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Maureen </w:t>
            </w:r>
            <w:r w:rsidR="00C46185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>Hennessey</w:t>
            </w:r>
            <w:r w:rsidR="00C46185">
              <w:rPr>
                <w:rFonts w:asciiTheme="majorHAnsi" w:hAnsiTheme="majorHAnsi" w:cstheme="majorHAnsi"/>
              </w:rPr>
              <w:t>, Ed.D.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Monica Giacomucci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A7161E"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A712E6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Innovation Room</w:t>
            </w:r>
          </w:p>
        </w:tc>
        <w:tc>
          <w:tcPr>
            <w:tcW w:w="1530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A712E6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December 11, 2019</w:t>
            </w:r>
          </w:p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8:30AM to 11:00AM</w:t>
            </w:r>
          </w:p>
        </w:tc>
      </w:tr>
    </w:tbl>
    <w:p w:rsidR="00A7161E" w:rsidRDefault="00535F9F" w:rsidP="001943A2">
      <w:r>
        <w:t>In attendance: Susan Wenrick, Maureen Hennes</w:t>
      </w:r>
      <w:r w:rsidR="00A712E6">
        <w:t>sey, Kalyn Roberts, Dr. Bindu Kumar, Cierra Gomez, Cheryl Peiffer, Kimberly Perry-Malloy, Ruth Cole, Tracy Blickos</w:t>
      </w:r>
      <w:r w:rsidR="002678BE">
        <w:t>, Amy Wish</w:t>
      </w:r>
      <w:r w:rsidR="00A712E6">
        <w:t xml:space="preserve">ner, Sue Smith, Elizabeth Welsh, Dr. Richard Lorraine, Beth Till, Donna Rabena, Andy Krug, </w:t>
      </w:r>
      <w:r w:rsidR="00B70DBB">
        <w:t>Monica Giacomucci</w:t>
      </w:r>
      <w:r w:rsidR="001352BD">
        <w:t xml:space="preserve"> </w:t>
      </w:r>
    </w:p>
    <w:p w:rsidR="00C46185" w:rsidRDefault="00A7161E" w:rsidP="001943A2">
      <w:pPr>
        <w:pStyle w:val="ListParagraph"/>
        <w:numPr>
          <w:ilvl w:val="0"/>
          <w:numId w:val="1"/>
        </w:numPr>
      </w:pPr>
      <w:r>
        <w:t xml:space="preserve">Welcome given by </w:t>
      </w:r>
      <w:r w:rsidR="00A679C9">
        <w:t>Maureen Hennessey</w:t>
      </w:r>
    </w:p>
    <w:p w:rsidR="00A7161E" w:rsidRDefault="00A7161E" w:rsidP="001943A2">
      <w:pPr>
        <w:pStyle w:val="ListParagraph"/>
        <w:numPr>
          <w:ilvl w:val="0"/>
          <w:numId w:val="1"/>
        </w:numPr>
      </w:pPr>
      <w:r>
        <w:t>Introductions of attendees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Review of previous minutes – No corrections needed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Treasurer’s Report</w:t>
      </w:r>
    </w:p>
    <w:p w:rsidR="00A712E6" w:rsidRDefault="001943A2" w:rsidP="00A712E6">
      <w:pPr>
        <w:pStyle w:val="ListParagraph"/>
        <w:numPr>
          <w:ilvl w:val="1"/>
          <w:numId w:val="1"/>
        </w:numPr>
      </w:pPr>
      <w:r>
        <w:t>MCIC acc</w:t>
      </w:r>
      <w:r w:rsidR="00C46185">
        <w:t>ount</w:t>
      </w:r>
      <w:r>
        <w:t xml:space="preserve"> </w:t>
      </w:r>
      <w:r w:rsidR="00F24F19">
        <w:t xml:space="preserve">balance </w:t>
      </w:r>
      <w:r w:rsidR="005B2122">
        <w:t>$</w:t>
      </w:r>
      <w:r w:rsidR="00A712E6">
        <w:t>34,361.20 (no change from last meeting)</w:t>
      </w:r>
    </w:p>
    <w:p w:rsidR="001943A2" w:rsidRDefault="001526DB" w:rsidP="00A712E6">
      <w:pPr>
        <w:pStyle w:val="ListParagraph"/>
        <w:numPr>
          <w:ilvl w:val="1"/>
          <w:numId w:val="1"/>
        </w:numPr>
      </w:pPr>
      <w:r>
        <w:t>Immunization grant:</w:t>
      </w:r>
      <w:r w:rsidR="00A712E6">
        <w:t xml:space="preserve"> $8916.36 Grant period is July 1, 2019 – June 30, 2020</w:t>
      </w:r>
      <w:r w:rsidR="00B70DBB">
        <w:t>)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 w:rsidRPr="00E82B37">
        <w:t>$2,500.00</w:t>
      </w:r>
      <w:r w:rsidR="00A712E6">
        <w:t xml:space="preserve"> (x2)</w:t>
      </w:r>
      <w:r w:rsidRPr="00440D30">
        <w:rPr>
          <w:b/>
        </w:rPr>
        <w:t xml:space="preserve"> </w:t>
      </w:r>
      <w:r>
        <w:t>For room services,</w:t>
      </w:r>
      <w:r w:rsidRPr="009D10B2">
        <w:t xml:space="preserve"> Presidential Caterers</w:t>
      </w:r>
      <w:r>
        <w:t>,</w:t>
      </w:r>
      <w:r w:rsidR="00A712E6">
        <w:t xml:space="preserve"> 2020 </w:t>
      </w:r>
      <w:r>
        <w:t>Presentation</w:t>
      </w:r>
      <w:r w:rsidRPr="009D10B2">
        <w:t xml:space="preserve"> for HCPs</w:t>
      </w:r>
      <w:r w:rsidR="00A712E6">
        <w:t xml:space="preserve"> </w:t>
      </w:r>
    </w:p>
    <w:p w:rsidR="004C6718" w:rsidRPr="004C6718" w:rsidRDefault="001943A2" w:rsidP="004C6718">
      <w:pPr>
        <w:pStyle w:val="ListParagraph"/>
        <w:numPr>
          <w:ilvl w:val="0"/>
          <w:numId w:val="1"/>
        </w:numPr>
      </w:pPr>
      <w:r>
        <w:t xml:space="preserve">Presentation: </w:t>
      </w:r>
      <w:r w:rsidR="00A712E6" w:rsidRPr="007A3C63">
        <w:rPr>
          <w:b/>
          <w:i/>
        </w:rPr>
        <w:t>Instituting Best Practices Regarding Immunizations for Healthcare Systems</w:t>
      </w:r>
    </w:p>
    <w:p w:rsidR="004C6718" w:rsidRPr="007B3F64" w:rsidRDefault="007A3C63" w:rsidP="004C6718">
      <w:pPr>
        <w:pStyle w:val="ListParagraph"/>
        <w:numPr>
          <w:ilvl w:val="1"/>
          <w:numId w:val="1"/>
        </w:numPr>
      </w:pPr>
      <w:r>
        <w:rPr>
          <w:b/>
        </w:rPr>
        <w:t>Bindu Kumar, M.D., System Medical Director of Employee Health and Safety, Main Line Health (NLH)</w:t>
      </w:r>
    </w:p>
    <w:p w:rsidR="007B3F64" w:rsidRPr="00811151" w:rsidRDefault="007B3F64" w:rsidP="004C6718">
      <w:pPr>
        <w:pStyle w:val="ListParagraph"/>
        <w:numPr>
          <w:ilvl w:val="1"/>
          <w:numId w:val="1"/>
        </w:numPr>
        <w:rPr>
          <w:i/>
        </w:rPr>
      </w:pPr>
      <w:r w:rsidRPr="00811151">
        <w:rPr>
          <w:i/>
        </w:rPr>
        <w:t>Slide show shared with MCIC membership</w:t>
      </w:r>
    </w:p>
    <w:p w:rsidR="007A3C63" w:rsidRDefault="007A3C63" w:rsidP="004C6718">
      <w:pPr>
        <w:pStyle w:val="ListParagraph"/>
        <w:numPr>
          <w:ilvl w:val="1"/>
          <w:numId w:val="1"/>
        </w:numPr>
      </w:pPr>
      <w:r>
        <w:t>Coordination of Services between Occ. Health, Infection Prevention, and HR</w:t>
      </w:r>
    </w:p>
    <w:p w:rsidR="00D138B5" w:rsidRDefault="00D138B5" w:rsidP="00D138B5">
      <w:pPr>
        <w:pStyle w:val="ListParagraph"/>
        <w:numPr>
          <w:ilvl w:val="2"/>
          <w:numId w:val="1"/>
        </w:numPr>
      </w:pPr>
      <w:r>
        <w:t>Follows best practices of ACIP/CDC</w:t>
      </w:r>
    </w:p>
    <w:p w:rsidR="00D138B5" w:rsidRDefault="00D138B5" w:rsidP="00D138B5">
      <w:pPr>
        <w:pStyle w:val="ListParagraph"/>
        <w:numPr>
          <w:ilvl w:val="2"/>
          <w:numId w:val="1"/>
        </w:numPr>
      </w:pPr>
      <w:r>
        <w:t xml:space="preserve">OSHA guidelines for Hep B </w:t>
      </w:r>
    </w:p>
    <w:p w:rsidR="007A3C63" w:rsidRDefault="007A3C63" w:rsidP="004C6718">
      <w:pPr>
        <w:pStyle w:val="ListParagraph"/>
        <w:numPr>
          <w:ilvl w:val="1"/>
          <w:numId w:val="1"/>
        </w:numPr>
      </w:pPr>
      <w:r>
        <w:t>MLH began mandatory vaccination program for new employees in July 2018</w:t>
      </w:r>
    </w:p>
    <w:p w:rsidR="007A3C63" w:rsidRDefault="007A3C63" w:rsidP="004C6718">
      <w:pPr>
        <w:pStyle w:val="ListParagraph"/>
        <w:numPr>
          <w:ilvl w:val="1"/>
          <w:numId w:val="1"/>
        </w:numPr>
      </w:pPr>
      <w:r>
        <w:t xml:space="preserve">Influenza program has been mandatory for 10 years with &gt;98% </w:t>
      </w:r>
      <w:r w:rsidR="001C3CFA">
        <w:t>compliance</w:t>
      </w:r>
      <w:r>
        <w:t xml:space="preserve"> rates</w:t>
      </w:r>
    </w:p>
    <w:p w:rsidR="001C3CFA" w:rsidRDefault="001C3CFA" w:rsidP="001C3CFA">
      <w:pPr>
        <w:pStyle w:val="ListParagraph"/>
        <w:numPr>
          <w:ilvl w:val="2"/>
          <w:numId w:val="1"/>
        </w:numPr>
      </w:pPr>
      <w:r>
        <w:t>Currently no requirement to don mask for those who are medically or religiously exempt</w:t>
      </w:r>
    </w:p>
    <w:p w:rsidR="007A3C63" w:rsidRDefault="001C3CFA" w:rsidP="004C6718">
      <w:pPr>
        <w:pStyle w:val="ListParagraph"/>
        <w:numPr>
          <w:ilvl w:val="1"/>
          <w:numId w:val="1"/>
        </w:numPr>
      </w:pPr>
      <w:r>
        <w:t>MLH is currently undergoing a large immunity update project</w:t>
      </w:r>
      <w:r w:rsidR="00D138B5">
        <w:t xml:space="preserve"> for existing staff</w:t>
      </w:r>
    </w:p>
    <w:p w:rsidR="001C3CFA" w:rsidRDefault="001C3CFA" w:rsidP="001C3CFA">
      <w:pPr>
        <w:pStyle w:val="ListParagraph"/>
        <w:numPr>
          <w:ilvl w:val="2"/>
          <w:numId w:val="1"/>
        </w:numPr>
      </w:pPr>
      <w:r>
        <w:t>Prioritizing populations based on possible exposures/risks</w:t>
      </w:r>
    </w:p>
    <w:p w:rsidR="001C3CFA" w:rsidRDefault="001C3CFA" w:rsidP="001C3CFA">
      <w:pPr>
        <w:pStyle w:val="ListParagraph"/>
        <w:numPr>
          <w:ilvl w:val="2"/>
          <w:numId w:val="1"/>
        </w:numPr>
      </w:pPr>
      <w:r>
        <w:t>Follows ACIP/CDC guidelines</w:t>
      </w:r>
    </w:p>
    <w:p w:rsidR="001C3CFA" w:rsidRDefault="001C3CFA" w:rsidP="001C3CFA">
      <w:pPr>
        <w:pStyle w:val="ListParagraph"/>
        <w:numPr>
          <w:ilvl w:val="2"/>
          <w:numId w:val="1"/>
        </w:numPr>
      </w:pPr>
      <w:r>
        <w:t>Existing staff without proper documented immunity may be furloughed  without pay if exposed to disease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Philadelphia has highest overdose death rate of top 10 largest US cities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Number of acute HBV cases rising in Philadelphia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Study to understand viral hepatitis in people who inject drugs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Vaccination coverage is low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Homeless and injection drug users should be vaccinated against HBV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 xml:space="preserve">Opioid epidemic leading to increase in infectious diseases </w:t>
      </w:r>
    </w:p>
    <w:p w:rsidR="003C31D3" w:rsidRDefault="00D138B5" w:rsidP="003C31D3">
      <w:pPr>
        <w:pStyle w:val="ListParagraph"/>
        <w:numPr>
          <w:ilvl w:val="0"/>
          <w:numId w:val="1"/>
        </w:numPr>
      </w:pPr>
      <w:r>
        <w:t>Discussion on 2019 National Conference of Immunization Coalitions and Partnerships</w:t>
      </w:r>
    </w:p>
    <w:p w:rsidR="00D138B5" w:rsidRDefault="00D138B5" w:rsidP="00D138B5">
      <w:pPr>
        <w:pStyle w:val="ListParagraph"/>
        <w:numPr>
          <w:ilvl w:val="1"/>
          <w:numId w:val="1"/>
        </w:numPr>
      </w:pPr>
      <w:r>
        <w:t xml:space="preserve">Ruth Cole, RN, MPH </w:t>
      </w:r>
    </w:p>
    <w:p w:rsidR="0053542B" w:rsidRPr="007B3F64" w:rsidRDefault="007B3F64" w:rsidP="001526DB">
      <w:pPr>
        <w:pStyle w:val="ListParagraph"/>
        <w:numPr>
          <w:ilvl w:val="1"/>
          <w:numId w:val="1"/>
        </w:numPr>
        <w:rPr>
          <w:b/>
        </w:rPr>
      </w:pPr>
      <w:r>
        <w:t>Key takeaways from conference: careful communication to vaccine hesitancy is key</w:t>
      </w:r>
    </w:p>
    <w:p w:rsidR="007B3F64" w:rsidRPr="007B3F64" w:rsidRDefault="007B3F64" w:rsidP="007B3F64">
      <w:pPr>
        <w:pStyle w:val="ListParagraph"/>
        <w:numPr>
          <w:ilvl w:val="2"/>
          <w:numId w:val="1"/>
        </w:numPr>
        <w:rPr>
          <w:b/>
        </w:rPr>
      </w:pPr>
      <w:r>
        <w:t xml:space="preserve">Empathy is important </w:t>
      </w:r>
    </w:p>
    <w:p w:rsidR="007B3F64" w:rsidRPr="007B3F64" w:rsidRDefault="007B3F64" w:rsidP="007B3F64">
      <w:pPr>
        <w:pStyle w:val="ListParagraph"/>
        <w:numPr>
          <w:ilvl w:val="2"/>
          <w:numId w:val="1"/>
        </w:numPr>
        <w:rPr>
          <w:b/>
        </w:rPr>
      </w:pPr>
      <w:r>
        <w:t>Fear can be lessened</w:t>
      </w:r>
      <w:r w:rsidR="004352C4">
        <w:t xml:space="preserve"> with recommendation made</w:t>
      </w:r>
      <w:r>
        <w:t xml:space="preserve"> with confidence</w:t>
      </w:r>
    </w:p>
    <w:p w:rsidR="007B3F64" w:rsidRPr="007B3F64" w:rsidRDefault="007B3F64" w:rsidP="001526DB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Colorado and Maine presented on progress regarding changing laws requiring  immunizations and shared lessons learned</w:t>
      </w:r>
    </w:p>
    <w:p w:rsidR="007B3F64" w:rsidRPr="00811151" w:rsidRDefault="007B3F64" w:rsidP="001526DB">
      <w:pPr>
        <w:pStyle w:val="ListParagraph"/>
        <w:numPr>
          <w:ilvl w:val="1"/>
          <w:numId w:val="1"/>
        </w:numPr>
        <w:rPr>
          <w:b/>
          <w:i/>
        </w:rPr>
      </w:pPr>
      <w:r w:rsidRPr="00811151">
        <w:rPr>
          <w:i/>
        </w:rPr>
        <w:t>Handouts shared with MCIC membership</w:t>
      </w:r>
    </w:p>
    <w:p w:rsidR="00B82441" w:rsidRPr="004352C4" w:rsidRDefault="007B3F64" w:rsidP="004352C4">
      <w:pPr>
        <w:pStyle w:val="ListParagraph"/>
        <w:numPr>
          <w:ilvl w:val="0"/>
          <w:numId w:val="1"/>
        </w:numPr>
        <w:rPr>
          <w:b/>
        </w:rPr>
      </w:pPr>
      <w:r>
        <w:t>Committee Reports/Projects</w:t>
      </w:r>
    </w:p>
    <w:p w:rsidR="007B3F64" w:rsidRPr="004352C4" w:rsidRDefault="007B3F64" w:rsidP="007B3F64">
      <w:pPr>
        <w:pStyle w:val="ListParagraph"/>
        <w:numPr>
          <w:ilvl w:val="1"/>
          <w:numId w:val="1"/>
        </w:numPr>
        <w:rPr>
          <w:b/>
        </w:rPr>
      </w:pPr>
      <w:r w:rsidRPr="004352C4">
        <w:rPr>
          <w:b/>
        </w:rPr>
        <w:t>MCIC Annual Dinner – Save the Date- May 13, 2020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Presidential Caterers</w:t>
      </w:r>
    </w:p>
    <w:p w:rsidR="004352C4" w:rsidRDefault="00E30F9E" w:rsidP="00E30F9E">
      <w:pPr>
        <w:pStyle w:val="ListParagraph"/>
        <w:numPr>
          <w:ilvl w:val="2"/>
          <w:numId w:val="1"/>
        </w:numPr>
      </w:pPr>
      <w:r>
        <w:t xml:space="preserve">Two great speakers – </w:t>
      </w:r>
    </w:p>
    <w:p w:rsidR="004352C4" w:rsidRPr="004352C4" w:rsidRDefault="00B82441" w:rsidP="004352C4">
      <w:pPr>
        <w:pStyle w:val="ListParagraph"/>
        <w:numPr>
          <w:ilvl w:val="3"/>
          <w:numId w:val="1"/>
        </w:numPr>
      </w:pPr>
      <w:r w:rsidRPr="004352C4">
        <w:rPr>
          <w:b/>
        </w:rPr>
        <w:t>Dr.</w:t>
      </w:r>
      <w:r w:rsidR="004352C4" w:rsidRPr="004352C4">
        <w:rPr>
          <w:b/>
        </w:rPr>
        <w:t xml:space="preserve"> John J.</w:t>
      </w:r>
      <w:r w:rsidRPr="004352C4">
        <w:rPr>
          <w:b/>
        </w:rPr>
        <w:t xml:space="preserve"> R</w:t>
      </w:r>
      <w:r w:rsidR="004352C4" w:rsidRPr="004352C4">
        <w:rPr>
          <w:b/>
        </w:rPr>
        <w:t>ussell</w:t>
      </w:r>
      <w:r w:rsidR="004352C4">
        <w:t>: Clinical Professor Family and Community Medicine, Thomas Jefferson University Sydney Kimmel School of Medicine and Chair, Dept. of Family Medicine, Abington Jefferson Hospital</w:t>
      </w:r>
    </w:p>
    <w:p w:rsidR="00E30F9E" w:rsidRPr="004352C4" w:rsidRDefault="004352C4" w:rsidP="004352C4">
      <w:pPr>
        <w:pStyle w:val="ListParagraph"/>
        <w:numPr>
          <w:ilvl w:val="3"/>
          <w:numId w:val="1"/>
        </w:numPr>
      </w:pPr>
      <w:r>
        <w:t xml:space="preserve"> </w:t>
      </w:r>
      <w:r w:rsidR="00B82441" w:rsidRPr="004352C4">
        <w:rPr>
          <w:b/>
        </w:rPr>
        <w:t>Jamie S</w:t>
      </w:r>
      <w:r w:rsidRPr="004352C4">
        <w:rPr>
          <w:b/>
        </w:rPr>
        <w:t>chanbaum:</w:t>
      </w:r>
      <w:r>
        <w:t xml:space="preserve"> Para-athlete and meningitis survivor </w:t>
      </w:r>
    </w:p>
    <w:p w:rsidR="00E30F9E" w:rsidRPr="00811151" w:rsidRDefault="00B82441" w:rsidP="00B82441">
      <w:pPr>
        <w:pStyle w:val="ListParagraph"/>
        <w:numPr>
          <w:ilvl w:val="2"/>
          <w:numId w:val="1"/>
        </w:numPr>
        <w:rPr>
          <w:i/>
        </w:rPr>
      </w:pPr>
      <w:r w:rsidRPr="00811151">
        <w:rPr>
          <w:i/>
        </w:rPr>
        <w:t>Please share Save the Date Flyer!</w:t>
      </w:r>
      <w:r w:rsidR="00E30F9E" w:rsidRPr="00811151">
        <w:rPr>
          <w:i/>
        </w:rPr>
        <w:t xml:space="preserve"> </w:t>
      </w:r>
    </w:p>
    <w:p w:rsidR="00E30F9E" w:rsidRPr="00E30F9E" w:rsidRDefault="00B82441" w:rsidP="003C31D3">
      <w:pPr>
        <w:pStyle w:val="ListParagraph"/>
        <w:numPr>
          <w:ilvl w:val="1"/>
          <w:numId w:val="1"/>
        </w:numPr>
        <w:rPr>
          <w:b/>
        </w:rPr>
      </w:pPr>
      <w:r>
        <w:t>MCIC/</w:t>
      </w:r>
      <w:r w:rsidR="00E30F9E">
        <w:t>Victor Vaccine Activities</w:t>
      </w:r>
    </w:p>
    <w:p w:rsidR="00B82441" w:rsidRDefault="0053542B" w:rsidP="00E30F9E">
      <w:pPr>
        <w:pStyle w:val="ListParagraph"/>
        <w:numPr>
          <w:ilvl w:val="2"/>
          <w:numId w:val="1"/>
        </w:numPr>
      </w:pPr>
      <w:r w:rsidRPr="00E30F9E">
        <w:t xml:space="preserve"> </w:t>
      </w:r>
      <w:r w:rsidR="00B82441">
        <w:t>PA Farm Show (J</w:t>
      </w:r>
      <w:r w:rsidR="00811151">
        <w:t>anuary 4-</w:t>
      </w:r>
      <w:r w:rsidR="00B82441">
        <w:t>11, 2020)</w:t>
      </w:r>
    </w:p>
    <w:p w:rsidR="00E30F9E" w:rsidRDefault="00B82441" w:rsidP="00B82441">
      <w:pPr>
        <w:pStyle w:val="ListParagraph"/>
        <w:numPr>
          <w:ilvl w:val="2"/>
          <w:numId w:val="1"/>
        </w:numPr>
      </w:pPr>
      <w:r>
        <w:t>Arcadia University – Southeastern PA College Health Nurses Association Winter Conference (Thursday January 9, 2020)</w:t>
      </w:r>
    </w:p>
    <w:p w:rsidR="003062A4" w:rsidRDefault="00B82441" w:rsidP="003062A4">
      <w:pPr>
        <w:pStyle w:val="ListParagraph"/>
        <w:numPr>
          <w:ilvl w:val="2"/>
          <w:numId w:val="1"/>
        </w:numPr>
      </w:pPr>
      <w:r>
        <w:t>Rosemont College Community Day (Wednesday, April 1,2020)</w:t>
      </w:r>
    </w:p>
    <w:p w:rsidR="00B82441" w:rsidRDefault="00B82441" w:rsidP="003062A4">
      <w:pPr>
        <w:pStyle w:val="ListParagraph"/>
        <w:numPr>
          <w:ilvl w:val="2"/>
          <w:numId w:val="1"/>
        </w:numPr>
      </w:pPr>
      <w:r>
        <w:t>International Festival (Saturday, April 18,</w:t>
      </w:r>
      <w:r>
        <w:rPr>
          <w:vertAlign w:val="superscript"/>
        </w:rPr>
        <w:t xml:space="preserve">, </w:t>
      </w:r>
      <w:r>
        <w:t>2020)</w:t>
      </w:r>
    </w:p>
    <w:p w:rsidR="00B82441" w:rsidRDefault="00B82441" w:rsidP="00B82441">
      <w:pPr>
        <w:pStyle w:val="ListParagraph"/>
        <w:numPr>
          <w:ilvl w:val="3"/>
          <w:numId w:val="1"/>
        </w:numPr>
      </w:pPr>
      <w:r>
        <w:t>Volunteers needed, please let Susan know</w:t>
      </w:r>
    </w:p>
    <w:p w:rsidR="00B82441" w:rsidRDefault="003062A4" w:rsidP="00B82441">
      <w:pPr>
        <w:pStyle w:val="ListParagraph"/>
        <w:numPr>
          <w:ilvl w:val="0"/>
          <w:numId w:val="1"/>
        </w:numPr>
      </w:pPr>
      <w:r>
        <w:t>Other Business</w:t>
      </w:r>
    </w:p>
    <w:p w:rsidR="00B82441" w:rsidRDefault="00B82441" w:rsidP="00B82441">
      <w:pPr>
        <w:pStyle w:val="ListParagraph"/>
        <w:numPr>
          <w:ilvl w:val="1"/>
          <w:numId w:val="1"/>
        </w:numPr>
      </w:pPr>
      <w:r>
        <w:t>Kalyn gave update on OPH 2019 flu vaccination program</w:t>
      </w:r>
    </w:p>
    <w:p w:rsidR="00B82441" w:rsidRDefault="00B82441" w:rsidP="00B82441">
      <w:pPr>
        <w:pStyle w:val="ListParagraph"/>
        <w:numPr>
          <w:ilvl w:val="2"/>
          <w:numId w:val="1"/>
        </w:numPr>
      </w:pPr>
      <w:r>
        <w:t>6 community sites</w:t>
      </w:r>
    </w:p>
    <w:p w:rsidR="00B82441" w:rsidRDefault="00B82441" w:rsidP="00B82441">
      <w:pPr>
        <w:pStyle w:val="ListParagraph"/>
        <w:numPr>
          <w:ilvl w:val="2"/>
          <w:numId w:val="1"/>
        </w:numPr>
      </w:pPr>
      <w:r>
        <w:t>Well attended, numbers of vaccinated more than 2018</w:t>
      </w:r>
    </w:p>
    <w:p w:rsidR="00B82441" w:rsidRDefault="00B82441" w:rsidP="00B82441">
      <w:pPr>
        <w:pStyle w:val="ListParagraph"/>
        <w:numPr>
          <w:ilvl w:val="2"/>
          <w:numId w:val="1"/>
        </w:numPr>
      </w:pPr>
      <w:r>
        <w:t>OPH vaccinated almost 3000 people so far in 2019</w:t>
      </w:r>
    </w:p>
    <w:p w:rsidR="00E30F9E" w:rsidRDefault="00B82441" w:rsidP="00B82441">
      <w:pPr>
        <w:pStyle w:val="ListParagraph"/>
        <w:numPr>
          <w:ilvl w:val="1"/>
          <w:numId w:val="1"/>
        </w:numPr>
      </w:pPr>
      <w:r>
        <w:t xml:space="preserve">OPH Walk-In Flu flyer available for December, new times in January </w:t>
      </w:r>
    </w:p>
    <w:p w:rsidR="00B22BAE" w:rsidRPr="00811151" w:rsidRDefault="00B82441" w:rsidP="00B82441">
      <w:pPr>
        <w:pStyle w:val="ListParagraph"/>
        <w:numPr>
          <w:ilvl w:val="2"/>
          <w:numId w:val="1"/>
        </w:numPr>
        <w:rPr>
          <w:i/>
        </w:rPr>
      </w:pPr>
      <w:r w:rsidRPr="00811151">
        <w:rPr>
          <w:i/>
        </w:rPr>
        <w:t>Flyer shared with MCIC membership</w:t>
      </w:r>
    </w:p>
    <w:p w:rsidR="00B82441" w:rsidRDefault="00B82441" w:rsidP="00B82441">
      <w:pPr>
        <w:pStyle w:val="ListParagraph"/>
        <w:numPr>
          <w:ilvl w:val="1"/>
          <w:numId w:val="1"/>
        </w:numPr>
      </w:pPr>
      <w:r>
        <w:t>Monica will be leaving OPH in December, MCIC will need a new Secretary</w:t>
      </w:r>
    </w:p>
    <w:p w:rsidR="004352C4" w:rsidRDefault="00B82441" w:rsidP="004352C4">
      <w:pPr>
        <w:pStyle w:val="ListParagraph"/>
        <w:numPr>
          <w:ilvl w:val="2"/>
          <w:numId w:val="1"/>
        </w:numPr>
      </w:pPr>
      <w:r>
        <w:t>Anyone interested, please see Maureen Hennessey</w:t>
      </w:r>
    </w:p>
    <w:p w:rsidR="004352C4" w:rsidRDefault="004352C4" w:rsidP="004352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52C4" w:rsidTr="00B20C6C">
        <w:tc>
          <w:tcPr>
            <w:tcW w:w="10790" w:type="dxa"/>
            <w:gridSpan w:val="2"/>
          </w:tcPr>
          <w:p w:rsidR="004352C4" w:rsidRPr="004352C4" w:rsidRDefault="004352C4" w:rsidP="004352C4">
            <w:pPr>
              <w:jc w:val="center"/>
              <w:rPr>
                <w:b/>
              </w:rPr>
            </w:pPr>
            <w:r w:rsidRPr="004352C4">
              <w:rPr>
                <w:b/>
              </w:rPr>
              <w:t>2020 Meeting Dates</w:t>
            </w:r>
          </w:p>
        </w:tc>
      </w:tr>
      <w:tr w:rsidR="004352C4" w:rsidTr="004352C4">
        <w:tc>
          <w:tcPr>
            <w:tcW w:w="5395" w:type="dxa"/>
          </w:tcPr>
          <w:p w:rsidR="004352C4" w:rsidRPr="004352C4" w:rsidRDefault="004352C4" w:rsidP="004352C4">
            <w:pPr>
              <w:jc w:val="center"/>
              <w:rPr>
                <w:b/>
              </w:rPr>
            </w:pPr>
            <w:r w:rsidRPr="004352C4">
              <w:rPr>
                <w:b/>
              </w:rPr>
              <w:t>General Meetings</w:t>
            </w:r>
          </w:p>
        </w:tc>
        <w:tc>
          <w:tcPr>
            <w:tcW w:w="5395" w:type="dxa"/>
          </w:tcPr>
          <w:p w:rsidR="004352C4" w:rsidRPr="004352C4" w:rsidRDefault="004352C4" w:rsidP="004352C4">
            <w:pPr>
              <w:jc w:val="center"/>
              <w:rPr>
                <w:b/>
              </w:rPr>
            </w:pPr>
            <w:r w:rsidRPr="004352C4">
              <w:rPr>
                <w:b/>
              </w:rPr>
              <w:t>Steering Committee Meetings</w:t>
            </w:r>
          </w:p>
        </w:tc>
      </w:tr>
      <w:tr w:rsidR="004352C4" w:rsidTr="004352C4">
        <w:tc>
          <w:tcPr>
            <w:tcW w:w="5395" w:type="dxa"/>
          </w:tcPr>
          <w:p w:rsidR="004352C4" w:rsidRDefault="004352C4" w:rsidP="004352C4">
            <w:r>
              <w:t>Wednesday, March 11, 2020</w:t>
            </w:r>
          </w:p>
        </w:tc>
        <w:tc>
          <w:tcPr>
            <w:tcW w:w="5395" w:type="dxa"/>
          </w:tcPr>
          <w:p w:rsidR="004352C4" w:rsidRDefault="004352C4" w:rsidP="004352C4">
            <w:r>
              <w:t>Tuesday, January 7, 2020</w:t>
            </w:r>
          </w:p>
        </w:tc>
      </w:tr>
      <w:tr w:rsidR="004352C4" w:rsidTr="004352C4">
        <w:tc>
          <w:tcPr>
            <w:tcW w:w="5395" w:type="dxa"/>
          </w:tcPr>
          <w:p w:rsidR="004352C4" w:rsidRDefault="004352C4" w:rsidP="004352C4">
            <w:r>
              <w:t>Wednesday, September 9, 2020</w:t>
            </w:r>
          </w:p>
        </w:tc>
        <w:tc>
          <w:tcPr>
            <w:tcW w:w="5395" w:type="dxa"/>
          </w:tcPr>
          <w:p w:rsidR="004352C4" w:rsidRDefault="004352C4" w:rsidP="004352C4">
            <w:r>
              <w:t>Tuesday, April 14, 2020</w:t>
            </w:r>
          </w:p>
        </w:tc>
      </w:tr>
      <w:tr w:rsidR="004352C4" w:rsidTr="004352C4">
        <w:tc>
          <w:tcPr>
            <w:tcW w:w="5395" w:type="dxa"/>
          </w:tcPr>
          <w:p w:rsidR="004352C4" w:rsidRDefault="004352C4" w:rsidP="004352C4">
            <w:r>
              <w:t>Wednesday, December 9, 2020</w:t>
            </w:r>
          </w:p>
        </w:tc>
        <w:tc>
          <w:tcPr>
            <w:tcW w:w="5395" w:type="dxa"/>
          </w:tcPr>
          <w:p w:rsidR="004352C4" w:rsidRDefault="004352C4" w:rsidP="004352C4">
            <w:r>
              <w:t>Tuesday, July 14, 2020</w:t>
            </w:r>
          </w:p>
        </w:tc>
      </w:tr>
      <w:tr w:rsidR="004352C4" w:rsidTr="004352C4">
        <w:tc>
          <w:tcPr>
            <w:tcW w:w="5395" w:type="dxa"/>
          </w:tcPr>
          <w:p w:rsidR="004352C4" w:rsidRDefault="004352C4" w:rsidP="004352C4"/>
        </w:tc>
        <w:tc>
          <w:tcPr>
            <w:tcW w:w="5395" w:type="dxa"/>
          </w:tcPr>
          <w:p w:rsidR="004352C4" w:rsidRDefault="004352C4" w:rsidP="004352C4">
            <w:r>
              <w:t>Tuesday, October 13, 2020</w:t>
            </w:r>
          </w:p>
        </w:tc>
      </w:tr>
      <w:tr w:rsidR="004352C4" w:rsidTr="00A32F6C">
        <w:tc>
          <w:tcPr>
            <w:tcW w:w="10790" w:type="dxa"/>
            <w:gridSpan w:val="2"/>
          </w:tcPr>
          <w:p w:rsidR="004352C4" w:rsidRPr="004352C4" w:rsidRDefault="004352C4" w:rsidP="004352C4">
            <w:pPr>
              <w:jc w:val="center"/>
              <w:rPr>
                <w:b/>
              </w:rPr>
            </w:pPr>
            <w:r w:rsidRPr="004352C4">
              <w:rPr>
                <w:b/>
                <w:color w:val="FF0000"/>
              </w:rPr>
              <w:t>2020 Annual MCIC Dinner: Wednesday, May 13, 2020</w:t>
            </w:r>
          </w:p>
        </w:tc>
      </w:tr>
    </w:tbl>
    <w:p w:rsidR="004352C4" w:rsidRDefault="004352C4" w:rsidP="004352C4"/>
    <w:p w:rsidR="00556512" w:rsidRDefault="00556512" w:rsidP="00556512"/>
    <w:sectPr w:rsidR="00556512" w:rsidSect="004352C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F0" w:rsidRDefault="00EF43F0" w:rsidP="001943A2">
      <w:pPr>
        <w:spacing w:after="0" w:line="240" w:lineRule="auto"/>
      </w:pPr>
      <w:r>
        <w:separator/>
      </w:r>
    </w:p>
  </w:endnote>
  <w:endnote w:type="continuationSeparator" w:id="0">
    <w:p w:rsidR="00EF43F0" w:rsidRDefault="00EF43F0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F0" w:rsidRDefault="00EF43F0" w:rsidP="001943A2">
      <w:pPr>
        <w:spacing w:after="0" w:line="240" w:lineRule="auto"/>
      </w:pPr>
      <w:r>
        <w:separator/>
      </w:r>
    </w:p>
  </w:footnote>
  <w:footnote w:type="continuationSeparator" w:id="0">
    <w:p w:rsidR="00EF43F0" w:rsidRDefault="00EF43F0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6C633D"/>
    <w:multiLevelType w:val="hybridMultilevel"/>
    <w:tmpl w:val="709A4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20B"/>
    <w:multiLevelType w:val="hybridMultilevel"/>
    <w:tmpl w:val="37D07CD0"/>
    <w:lvl w:ilvl="0" w:tplc="AC3C2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C6293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DD127F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257F9"/>
    <w:rsid w:val="00034966"/>
    <w:rsid w:val="00037059"/>
    <w:rsid w:val="000608D9"/>
    <w:rsid w:val="000635DF"/>
    <w:rsid w:val="00092F25"/>
    <w:rsid w:val="00133F27"/>
    <w:rsid w:val="001352BD"/>
    <w:rsid w:val="00150474"/>
    <w:rsid w:val="001526DB"/>
    <w:rsid w:val="001552D8"/>
    <w:rsid w:val="001943A2"/>
    <w:rsid w:val="001B3412"/>
    <w:rsid w:val="001C3CFA"/>
    <w:rsid w:val="001D4583"/>
    <w:rsid w:val="00253D21"/>
    <w:rsid w:val="002678BE"/>
    <w:rsid w:val="003062A4"/>
    <w:rsid w:val="003154DE"/>
    <w:rsid w:val="003C31D3"/>
    <w:rsid w:val="003C7BA2"/>
    <w:rsid w:val="004352C4"/>
    <w:rsid w:val="00466E8E"/>
    <w:rsid w:val="004C620A"/>
    <w:rsid w:val="004C6718"/>
    <w:rsid w:val="004C6D85"/>
    <w:rsid w:val="004E290E"/>
    <w:rsid w:val="00500922"/>
    <w:rsid w:val="0053542B"/>
    <w:rsid w:val="00535F9F"/>
    <w:rsid w:val="00537C7E"/>
    <w:rsid w:val="00556512"/>
    <w:rsid w:val="005576F4"/>
    <w:rsid w:val="005B045F"/>
    <w:rsid w:val="005B2122"/>
    <w:rsid w:val="005B6C76"/>
    <w:rsid w:val="005B77F2"/>
    <w:rsid w:val="00643CA4"/>
    <w:rsid w:val="006C09F7"/>
    <w:rsid w:val="006D1480"/>
    <w:rsid w:val="00761857"/>
    <w:rsid w:val="007A3C63"/>
    <w:rsid w:val="007B3F64"/>
    <w:rsid w:val="007C1B55"/>
    <w:rsid w:val="00811151"/>
    <w:rsid w:val="00833FF9"/>
    <w:rsid w:val="008632E1"/>
    <w:rsid w:val="008A7B6A"/>
    <w:rsid w:val="008C4209"/>
    <w:rsid w:val="00907EE3"/>
    <w:rsid w:val="00951F04"/>
    <w:rsid w:val="00980086"/>
    <w:rsid w:val="009A5E86"/>
    <w:rsid w:val="009B24D5"/>
    <w:rsid w:val="009C4889"/>
    <w:rsid w:val="009E09BE"/>
    <w:rsid w:val="009E1735"/>
    <w:rsid w:val="009F56EF"/>
    <w:rsid w:val="009F7312"/>
    <w:rsid w:val="00A41239"/>
    <w:rsid w:val="00A61B1B"/>
    <w:rsid w:val="00A679C9"/>
    <w:rsid w:val="00A712E6"/>
    <w:rsid w:val="00A7161E"/>
    <w:rsid w:val="00AE2B61"/>
    <w:rsid w:val="00B22BAE"/>
    <w:rsid w:val="00B5256D"/>
    <w:rsid w:val="00B63A91"/>
    <w:rsid w:val="00B70DBB"/>
    <w:rsid w:val="00B82441"/>
    <w:rsid w:val="00B855C2"/>
    <w:rsid w:val="00BB09D2"/>
    <w:rsid w:val="00C229AA"/>
    <w:rsid w:val="00C3329F"/>
    <w:rsid w:val="00C46185"/>
    <w:rsid w:val="00C7114B"/>
    <w:rsid w:val="00CB2DD7"/>
    <w:rsid w:val="00D138B5"/>
    <w:rsid w:val="00D84F85"/>
    <w:rsid w:val="00D92BF3"/>
    <w:rsid w:val="00DF3D20"/>
    <w:rsid w:val="00E12636"/>
    <w:rsid w:val="00E30F9E"/>
    <w:rsid w:val="00E65AA3"/>
    <w:rsid w:val="00ED2774"/>
    <w:rsid w:val="00EF43F0"/>
    <w:rsid w:val="00F2102C"/>
    <w:rsid w:val="00F24F19"/>
    <w:rsid w:val="00F43A4B"/>
    <w:rsid w:val="00F65534"/>
    <w:rsid w:val="00F93128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B8528-07C0-4325-ACD9-02ACB6F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5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6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07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Giacomucci, Monica</cp:lastModifiedBy>
  <cp:revision>2</cp:revision>
  <cp:lastPrinted>2018-09-19T20:37:00Z</cp:lastPrinted>
  <dcterms:created xsi:type="dcterms:W3CDTF">2019-12-18T16:52:00Z</dcterms:created>
  <dcterms:modified xsi:type="dcterms:W3CDTF">2019-12-18T16:52:00Z</dcterms:modified>
</cp:coreProperties>
</file>