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215" w:rsidRPr="0053731E" w:rsidRDefault="00DD0215" w:rsidP="00DD0215">
      <w:pPr>
        <w:pStyle w:val="NoSpacing"/>
        <w:jc w:val="center"/>
        <w:rPr>
          <w:rFonts w:ascii="Times New Roman" w:hAnsi="Times New Roman" w:cs="Times New Roman"/>
          <w:sz w:val="24"/>
          <w:szCs w:val="24"/>
        </w:rPr>
      </w:pPr>
      <w:r w:rsidRPr="0053731E">
        <w:rPr>
          <w:rFonts w:ascii="Times New Roman" w:hAnsi="Times New Roman" w:cs="Times New Roman"/>
          <w:noProof/>
          <w:sz w:val="24"/>
          <w:szCs w:val="24"/>
        </w:rPr>
        <w:drawing>
          <wp:inline distT="0" distB="0" distL="0" distR="0" wp14:anchorId="5AD7D71E" wp14:editId="25648F76">
            <wp:extent cx="1733550" cy="868680"/>
            <wp:effectExtent l="0" t="0" r="0" b="7620"/>
            <wp:docPr id="1" name="Picture 1" descr="ACI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C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868680"/>
                    </a:xfrm>
                    <a:prstGeom prst="rect">
                      <a:avLst/>
                    </a:prstGeom>
                    <a:noFill/>
                    <a:ln>
                      <a:noFill/>
                    </a:ln>
                  </pic:spPr>
                </pic:pic>
              </a:graphicData>
            </a:graphic>
          </wp:inline>
        </w:drawing>
      </w:r>
    </w:p>
    <w:p w:rsidR="00DD0215" w:rsidRPr="0053731E" w:rsidRDefault="00DD0215" w:rsidP="00DD0215">
      <w:pPr>
        <w:pStyle w:val="NoSpacing"/>
        <w:jc w:val="center"/>
        <w:rPr>
          <w:rFonts w:ascii="Times New Roman" w:hAnsi="Times New Roman" w:cs="Times New Roman"/>
          <w:sz w:val="24"/>
          <w:szCs w:val="24"/>
        </w:rPr>
      </w:pPr>
      <w:r w:rsidRPr="0053731E">
        <w:rPr>
          <w:rFonts w:ascii="Times New Roman" w:hAnsi="Times New Roman" w:cs="Times New Roman"/>
          <w:sz w:val="24"/>
          <w:szCs w:val="24"/>
        </w:rPr>
        <w:t>Allegheny County Immunization Coalition</w:t>
      </w:r>
    </w:p>
    <w:p w:rsidR="00DD0215" w:rsidRPr="0053731E" w:rsidRDefault="00DD0215" w:rsidP="00DD0215">
      <w:pPr>
        <w:pStyle w:val="NoSpacing"/>
        <w:jc w:val="center"/>
        <w:rPr>
          <w:rFonts w:ascii="Times New Roman" w:hAnsi="Times New Roman" w:cs="Times New Roman"/>
          <w:sz w:val="24"/>
          <w:szCs w:val="24"/>
        </w:rPr>
      </w:pPr>
      <w:r w:rsidRPr="0053731E">
        <w:rPr>
          <w:rFonts w:ascii="Times New Roman" w:hAnsi="Times New Roman" w:cs="Times New Roman"/>
          <w:sz w:val="24"/>
          <w:szCs w:val="24"/>
        </w:rPr>
        <w:t>General Membership Meeting Minutes</w:t>
      </w:r>
    </w:p>
    <w:p w:rsidR="00DD0215" w:rsidRPr="0053731E" w:rsidRDefault="00DD0215" w:rsidP="00DD0215">
      <w:pPr>
        <w:pStyle w:val="NoSpacing"/>
        <w:jc w:val="center"/>
        <w:rPr>
          <w:rFonts w:ascii="Times New Roman" w:hAnsi="Times New Roman" w:cs="Times New Roman"/>
          <w:sz w:val="24"/>
          <w:szCs w:val="24"/>
        </w:rPr>
      </w:pPr>
      <w:r w:rsidRPr="0053731E">
        <w:rPr>
          <w:rFonts w:ascii="Times New Roman" w:hAnsi="Times New Roman" w:cs="Times New Roman"/>
          <w:sz w:val="24"/>
          <w:szCs w:val="24"/>
        </w:rPr>
        <w:t>Virtual Zoom Meeting</w:t>
      </w:r>
    </w:p>
    <w:p w:rsidR="00DD0215" w:rsidRPr="0053731E" w:rsidRDefault="00DD0215" w:rsidP="00DD0215">
      <w:pPr>
        <w:pStyle w:val="NoSpacing"/>
        <w:jc w:val="center"/>
        <w:rPr>
          <w:rFonts w:ascii="Times New Roman" w:hAnsi="Times New Roman" w:cs="Times New Roman"/>
          <w:sz w:val="24"/>
          <w:szCs w:val="24"/>
        </w:rPr>
      </w:pPr>
      <w:r w:rsidRPr="0053731E">
        <w:rPr>
          <w:rFonts w:ascii="Times New Roman" w:hAnsi="Times New Roman" w:cs="Times New Roman"/>
          <w:sz w:val="24"/>
          <w:szCs w:val="24"/>
        </w:rPr>
        <w:t>June 25, 2020</w:t>
      </w:r>
      <w:r w:rsidRPr="0053731E">
        <w:rPr>
          <w:rFonts w:ascii="Times New Roman" w:hAnsi="Times New Roman" w:cs="Times New Roman"/>
          <w:sz w:val="24"/>
          <w:szCs w:val="24"/>
        </w:rPr>
        <w:t xml:space="preserve"> 9:00 a.m. -1</w:t>
      </w:r>
      <w:r w:rsidRPr="0053731E">
        <w:rPr>
          <w:rFonts w:ascii="Times New Roman" w:hAnsi="Times New Roman" w:cs="Times New Roman"/>
          <w:sz w:val="24"/>
          <w:szCs w:val="24"/>
        </w:rPr>
        <w:t>0</w:t>
      </w:r>
      <w:r w:rsidRPr="0053731E">
        <w:rPr>
          <w:rFonts w:ascii="Times New Roman" w:hAnsi="Times New Roman" w:cs="Times New Roman"/>
          <w:sz w:val="24"/>
          <w:szCs w:val="24"/>
        </w:rPr>
        <w:t>:00 a.m.</w:t>
      </w:r>
    </w:p>
    <w:p w:rsidR="00D935DF" w:rsidRPr="0053731E" w:rsidRDefault="00745C84" w:rsidP="00DD0215">
      <w:pPr>
        <w:rPr>
          <w:rFonts w:ascii="Times New Roman" w:hAnsi="Times New Roman" w:cs="Times New Roman"/>
        </w:rPr>
      </w:pPr>
    </w:p>
    <w:p w:rsidR="00DD0215" w:rsidRPr="0053731E" w:rsidRDefault="00DD0215" w:rsidP="00DD0215">
      <w:pPr>
        <w:pStyle w:val="ListParagraph"/>
        <w:numPr>
          <w:ilvl w:val="0"/>
          <w:numId w:val="2"/>
        </w:numPr>
        <w:rPr>
          <w:rFonts w:ascii="Times New Roman" w:hAnsi="Times New Roman" w:cs="Times New Roman"/>
        </w:rPr>
      </w:pPr>
      <w:r w:rsidRPr="0053731E">
        <w:rPr>
          <w:rFonts w:ascii="Times New Roman" w:hAnsi="Times New Roman" w:cs="Times New Roman"/>
        </w:rPr>
        <w:t>Welcome and Introductions</w:t>
      </w:r>
    </w:p>
    <w:p w:rsidR="00DD0215" w:rsidRPr="0053731E" w:rsidRDefault="00DD0215" w:rsidP="00DD0215">
      <w:pPr>
        <w:pStyle w:val="ListParagraph"/>
        <w:numPr>
          <w:ilvl w:val="1"/>
          <w:numId w:val="2"/>
        </w:numPr>
        <w:rPr>
          <w:rFonts w:ascii="Times New Roman" w:hAnsi="Times New Roman" w:cs="Times New Roman"/>
        </w:rPr>
      </w:pPr>
      <w:r w:rsidRPr="0053731E">
        <w:rPr>
          <w:rFonts w:ascii="Times New Roman" w:hAnsi="Times New Roman" w:cs="Times New Roman"/>
        </w:rPr>
        <w:t>Vaccine Awareness Trivia!</w:t>
      </w:r>
    </w:p>
    <w:p w:rsidR="001C61DC" w:rsidRPr="0053731E" w:rsidRDefault="001C61DC" w:rsidP="001C61DC">
      <w:pPr>
        <w:pStyle w:val="ListParagraph"/>
        <w:numPr>
          <w:ilvl w:val="2"/>
          <w:numId w:val="2"/>
        </w:numPr>
        <w:rPr>
          <w:rFonts w:ascii="Times New Roman" w:hAnsi="Times New Roman" w:cs="Times New Roman"/>
        </w:rPr>
      </w:pPr>
      <w:r w:rsidRPr="0053731E">
        <w:rPr>
          <w:rFonts w:ascii="Times New Roman" w:hAnsi="Times New Roman" w:cs="Times New Roman"/>
        </w:rPr>
        <w:t>Unfortunately, there were no “semi-valuable prizes” due to having a virtual meeting</w:t>
      </w:r>
    </w:p>
    <w:p w:rsidR="001C61DC" w:rsidRPr="0053731E" w:rsidRDefault="00CB5D7A" w:rsidP="001C61DC">
      <w:pPr>
        <w:pStyle w:val="ListParagraph"/>
        <w:numPr>
          <w:ilvl w:val="0"/>
          <w:numId w:val="2"/>
        </w:numPr>
        <w:rPr>
          <w:rFonts w:ascii="Times New Roman" w:hAnsi="Times New Roman" w:cs="Times New Roman"/>
        </w:rPr>
      </w:pPr>
      <w:r w:rsidRPr="0053731E">
        <w:rPr>
          <w:rFonts w:ascii="Times New Roman" w:hAnsi="Times New Roman" w:cs="Times New Roman"/>
        </w:rPr>
        <w:t>Guest Presenter – Kristen Thorson (MSL Sanofi</w:t>
      </w:r>
      <w:r w:rsidR="008F7B74" w:rsidRPr="0053731E">
        <w:rPr>
          <w:rFonts w:ascii="Times New Roman" w:hAnsi="Times New Roman" w:cs="Times New Roman"/>
        </w:rPr>
        <w:t xml:space="preserve"> </w:t>
      </w:r>
      <w:r w:rsidRPr="0053731E">
        <w:rPr>
          <w:rFonts w:ascii="Times New Roman" w:hAnsi="Times New Roman" w:cs="Times New Roman"/>
        </w:rPr>
        <w:t>Pasteur) – “Impact of COVID-19 on Routine Immunization Coverage</w:t>
      </w:r>
      <w:r w:rsidR="0004630B" w:rsidRPr="0053731E">
        <w:rPr>
          <w:rFonts w:ascii="Times New Roman" w:hAnsi="Times New Roman" w:cs="Times New Roman"/>
        </w:rPr>
        <w:t xml:space="preserve"> (Can be reached for questions at 717-254-9157 or Kristen.Thorson@sanofi.com)</w:t>
      </w:r>
    </w:p>
    <w:p w:rsidR="00C01238" w:rsidRPr="0053731E" w:rsidRDefault="00CB5D7A" w:rsidP="00C01238">
      <w:pPr>
        <w:pStyle w:val="ListParagraph"/>
        <w:numPr>
          <w:ilvl w:val="1"/>
          <w:numId w:val="2"/>
        </w:numPr>
        <w:rPr>
          <w:rFonts w:ascii="Times New Roman" w:hAnsi="Times New Roman" w:cs="Times New Roman"/>
        </w:rPr>
      </w:pPr>
      <w:r w:rsidRPr="0053731E">
        <w:rPr>
          <w:rFonts w:ascii="Times New Roman" w:hAnsi="Times New Roman" w:cs="Times New Roman"/>
        </w:rPr>
        <w:t xml:space="preserve">Discussion </w:t>
      </w:r>
      <w:r w:rsidR="00C01238" w:rsidRPr="0053731E">
        <w:rPr>
          <w:rFonts w:ascii="Times New Roman" w:hAnsi="Times New Roman" w:cs="Times New Roman"/>
        </w:rPr>
        <w:t xml:space="preserve">of COVID-19 and its impact on immunization rates during 2020. </w:t>
      </w:r>
    </w:p>
    <w:p w:rsidR="00C01238" w:rsidRPr="0053731E" w:rsidRDefault="00C01238" w:rsidP="00C01238">
      <w:pPr>
        <w:pStyle w:val="ListParagraph"/>
        <w:numPr>
          <w:ilvl w:val="2"/>
          <w:numId w:val="2"/>
        </w:numPr>
        <w:rPr>
          <w:rFonts w:ascii="Times New Roman" w:hAnsi="Times New Roman" w:cs="Times New Roman"/>
        </w:rPr>
      </w:pPr>
      <w:r w:rsidRPr="0053731E">
        <w:rPr>
          <w:rFonts w:ascii="Times New Roman" w:hAnsi="Times New Roman" w:cs="Times New Roman"/>
        </w:rPr>
        <w:t>Resources and links were provided</w:t>
      </w:r>
    </w:p>
    <w:p w:rsidR="00C01238" w:rsidRPr="0053731E" w:rsidRDefault="00C01238" w:rsidP="00C01238">
      <w:pPr>
        <w:pStyle w:val="ListParagraph"/>
        <w:numPr>
          <w:ilvl w:val="2"/>
          <w:numId w:val="2"/>
        </w:numPr>
        <w:rPr>
          <w:rFonts w:ascii="Times New Roman" w:hAnsi="Times New Roman" w:cs="Times New Roman"/>
        </w:rPr>
      </w:pPr>
      <w:r w:rsidRPr="00C01238">
        <w:rPr>
          <w:rFonts w:ascii="Times New Roman" w:hAnsi="Times New Roman" w:cs="Times New Roman"/>
          <w:b/>
          <w:bCs/>
        </w:rPr>
        <w:t>CDC data related to declines in immunization due to pandemic:</w:t>
      </w:r>
    </w:p>
    <w:p w:rsidR="00C01238" w:rsidRPr="0053731E" w:rsidRDefault="00C01238" w:rsidP="00C01238">
      <w:pPr>
        <w:pStyle w:val="ListParagraph"/>
        <w:numPr>
          <w:ilvl w:val="3"/>
          <w:numId w:val="2"/>
        </w:numPr>
        <w:rPr>
          <w:rFonts w:ascii="Times New Roman" w:hAnsi="Times New Roman" w:cs="Times New Roman"/>
        </w:rPr>
      </w:pPr>
      <w:r w:rsidRPr="0053731E">
        <w:rPr>
          <w:rFonts w:ascii="Times New Roman" w:hAnsi="Times New Roman" w:cs="Times New Roman"/>
          <w:b/>
          <w:bCs/>
        </w:rPr>
        <w:fldChar w:fldCharType="begin"/>
      </w:r>
      <w:r w:rsidRPr="0053731E">
        <w:rPr>
          <w:rFonts w:ascii="Times New Roman" w:hAnsi="Times New Roman" w:cs="Times New Roman"/>
          <w:b/>
          <w:bCs/>
        </w:rPr>
        <w:instrText xml:space="preserve"> HYPERLINK "https://gcc01.safelinks.protection.outlook.com/?url=https%3A%2F%2Furldefense.proofpoint.com%2Fv2%2Furl%3Fu%3Dhttps-3A__urldefense.com_v3_-5F-5Fhttps-3A_www.cdc.gov_mmwr_volumes_69_wr_mm6919e2.htm-3Fs-5Fcid-3Dmm6919e2-5Fe-26deliveryName-3DUSCDC-5F921-2DDM27863-5F-5F-3B-21-21ODYTt7Uqo6LDP14-21yLPqd5XbdRhO64ukzQevqtfJCBXOYXI6nsAXrSL1ZrCF7kumyqY9Riu9wd9vsbjBxVId6FgOvFVNQg-24%26d%3DDwMFAg%26c%3DDbf9zoswcQ-CRvvI7VX5j3HvibIuT3ZiarcKl5qtMPo%26r%3DN6nizIMeaqxIwKD4RP36hw-w7Uw4rfmDEqYd1QKv2GM%26m%3DCxbgdj8vt1AHp1vguhfgT0iWGqH60sCE-GO5Vz4IdmI%26s%3DH1dUyOD1ja7BeopMPMgueQULW10EM1ASH5Xot8Ut5PQ%26e%3D&amp;data=02%7C01%7Candrea.collins%40alleghenycounty.us%7Cd00525eae01646a0a31308d81ec48e70%7Ce0273d12e4cb4eb19f708bba16fb968d%7C0%7C0%7C637293176852085237&amp;sdata=fKs%2FG8fG%2FD5nn181bObC7RAYUR%2Be7zZQ0W2ilxexo%2BQ%3D&amp;reserved=0" \o "Original URL:
https://urldefense.proofpoint.com/v2/url?u=https-3A__urldefense.com_v3_-5F-5Fhttps-3A_www.cdc.gov_mmwr_volumes_69_wr_mm6919e2.htm-3Fs-5Fcid-3Dmm6919e2-5Fe-26deliveryName-3DUSCDC-5F921-2DDM27863-5F-5F-3B-21-21ODYTt7Uqo6LDP14-21yLPqd5XbdRhO64ukzQevqtfJCBXOYXI6nsAXrSL1ZrCF7kumyqY9Riu9wd9vsbjBxVId6FgOvFVNQg-24&amp;d=DwMFAg&amp;c=Dbf9zoswcQ-CRvvI7VX5j3HvibIuT3ZiarcKl5qtMPo&amp;r=N6nizIMeaqxIwKD4RP36hw-w7Uw4rfmDEqYd1QKv2GM&amp;m=Cxbgdj8vt1AHp1vguhfgT0iWGqH60sCE-GO5Vz4IdmI&amp;s=H1dUyOD1ja7BeopMPMgueQULW10EM1ASH5Xot8Ut5PQ&amp;e=
Click to follow link." </w:instrText>
      </w:r>
      <w:r w:rsidRPr="0053731E">
        <w:rPr>
          <w:rFonts w:ascii="Times New Roman" w:hAnsi="Times New Roman" w:cs="Times New Roman"/>
          <w:b/>
          <w:bCs/>
        </w:rPr>
        <w:fldChar w:fldCharType="separate"/>
      </w:r>
      <w:r w:rsidRPr="0053731E">
        <w:rPr>
          <w:rStyle w:val="Hyperlink"/>
          <w:rFonts w:ascii="Times New Roman" w:hAnsi="Times New Roman" w:cs="Times New Roman"/>
          <w:b/>
          <w:bCs/>
        </w:rPr>
        <w:t>MMWR May 15, 2020-69-19-591–593 (LINK)</w:t>
      </w:r>
      <w:r w:rsidRPr="0053731E">
        <w:rPr>
          <w:rFonts w:ascii="Times New Roman" w:hAnsi="Times New Roman" w:cs="Times New Roman"/>
        </w:rPr>
        <w:fldChar w:fldCharType="end"/>
      </w:r>
    </w:p>
    <w:p w:rsidR="00C01238" w:rsidRPr="00C01238" w:rsidRDefault="00C01238" w:rsidP="00C01238">
      <w:pPr>
        <w:pStyle w:val="ListParagraph"/>
        <w:ind w:left="2520"/>
        <w:rPr>
          <w:rFonts w:ascii="Times New Roman" w:hAnsi="Times New Roman" w:cs="Times New Roman"/>
        </w:rPr>
      </w:pPr>
      <w:r w:rsidRPr="00C01238">
        <w:rPr>
          <w:rFonts w:ascii="Times New Roman" w:hAnsi="Times New Roman" w:cs="Times New Roman"/>
        </w:rPr>
        <w:t>This publication includes VFC vaccine ordering &amp; VSD vaccine</w:t>
      </w:r>
      <w:r w:rsidRPr="0053731E">
        <w:rPr>
          <w:rFonts w:ascii="Times New Roman" w:hAnsi="Times New Roman" w:cs="Times New Roman"/>
        </w:rPr>
        <w:t xml:space="preserve"> </w:t>
      </w:r>
      <w:r w:rsidRPr="00C01238">
        <w:rPr>
          <w:rFonts w:ascii="Times New Roman" w:hAnsi="Times New Roman" w:cs="Times New Roman"/>
        </w:rPr>
        <w:t>administrations since the US National State of Emergency was declared on March 13th. </w:t>
      </w:r>
    </w:p>
    <w:p w:rsidR="00C01238" w:rsidRPr="00C01238" w:rsidRDefault="00C01238" w:rsidP="00C01238">
      <w:pPr>
        <w:pStyle w:val="ListParagraph"/>
        <w:ind w:left="2520"/>
        <w:rPr>
          <w:rFonts w:ascii="Times New Roman" w:hAnsi="Times New Roman" w:cs="Times New Roman"/>
        </w:rPr>
      </w:pPr>
      <w:r w:rsidRPr="00C01238">
        <w:rPr>
          <w:rFonts w:ascii="Times New Roman" w:hAnsi="Times New Roman" w:cs="Times New Roman"/>
        </w:rPr>
        <w:t>This data mirrors additional reports from various news outlets across the country, citing declines in office visits and subsequent drops in pediatric immunization rates.  </w:t>
      </w:r>
    </w:p>
    <w:p w:rsidR="00C01238" w:rsidRPr="00C01238" w:rsidRDefault="00C01238" w:rsidP="00C01238">
      <w:pPr>
        <w:pStyle w:val="ListParagraph"/>
        <w:ind w:left="2160"/>
        <w:rPr>
          <w:rFonts w:ascii="Times New Roman" w:hAnsi="Times New Roman" w:cs="Times New Roman"/>
        </w:rPr>
      </w:pPr>
      <w:r w:rsidRPr="00C01238">
        <w:rPr>
          <w:rFonts w:ascii="Times New Roman" w:hAnsi="Times New Roman" w:cs="Times New Roman"/>
        </w:rPr>
        <w:t> </w:t>
      </w:r>
    </w:p>
    <w:p w:rsidR="00C01238" w:rsidRPr="00C01238" w:rsidRDefault="00C01238" w:rsidP="00C01238">
      <w:pPr>
        <w:pStyle w:val="ListParagraph"/>
        <w:numPr>
          <w:ilvl w:val="3"/>
          <w:numId w:val="2"/>
        </w:numPr>
        <w:rPr>
          <w:rFonts w:ascii="Times New Roman" w:hAnsi="Times New Roman" w:cs="Times New Roman"/>
        </w:rPr>
      </w:pPr>
      <w:hyperlink r:id="rId6" w:tooltip="Original URL:&#10;https://urldefense.proofpoint.com/v2/url?u=https-3A__urldefense.com_v3_-5F-5Fhttps-3A_www.cdc.gov_mmwr_volumes_69_wr_mm6920e1.htm-5F-5F-3B-21-21ODYTt7Uqo6LDP14-21yLPqd5XbdRhO64ukzQevqtfJCBXOYXI6nsAXrSL1ZrCF7kumyqY9Riu9wd9vsbjBxVId6FjdFKWjBg-24&amp;d=DwMFAg&amp;c=Dbf9zoswcQ-CRvvI7VX5j3HvibIuT3ZiarcKl5qtMPo&amp;r=N6nizIMeaqxIwKD4RP36hw-w7Uw4rfmDEqYd1QKv2GM&amp;m=Cxbgdj8vt1AHp1vguhfgT0iWGqH60sCE-GO5Vz4IdmI&amp;s=g953p8uB3z9AuwqlrC2P_eEIf5nPN5BSHxhRUOTPuQk&amp;e=&#10;&#10;Click to follow link." w:history="1">
        <w:r w:rsidRPr="00C01238">
          <w:rPr>
            <w:rStyle w:val="Hyperlink"/>
            <w:rFonts w:ascii="Times New Roman" w:hAnsi="Times New Roman" w:cs="Times New Roman"/>
            <w:b/>
            <w:bCs/>
          </w:rPr>
          <w:t>Decline in Child Vaccination Coverage During the COVID-19 Pandemic — Michigan Care Improvement Registry, May 2016–May 2020</w:t>
        </w:r>
      </w:hyperlink>
      <w:r w:rsidRPr="00C01238">
        <w:rPr>
          <w:rFonts w:ascii="Times New Roman" w:hAnsi="Times New Roman" w:cs="Times New Roman"/>
          <w:b/>
          <w:bCs/>
        </w:rPr>
        <w:t>  </w:t>
      </w:r>
    </w:p>
    <w:p w:rsidR="00C01238" w:rsidRPr="00C01238" w:rsidRDefault="00C01238" w:rsidP="00C01238">
      <w:pPr>
        <w:pStyle w:val="ListParagraph"/>
        <w:ind w:left="2520"/>
        <w:rPr>
          <w:rFonts w:ascii="Times New Roman" w:hAnsi="Times New Roman" w:cs="Times New Roman"/>
        </w:rPr>
      </w:pPr>
      <w:r w:rsidRPr="00C01238">
        <w:rPr>
          <w:rFonts w:ascii="Times New Roman" w:hAnsi="Times New Roman" w:cs="Times New Roman"/>
        </w:rPr>
        <w:t>This study evaluated vaccination coverage during pandemic from data in the Michigan Care Improvement Registry.  </w:t>
      </w:r>
    </w:p>
    <w:p w:rsidR="00C01238" w:rsidRPr="00C01238" w:rsidRDefault="00C01238" w:rsidP="00C01238">
      <w:pPr>
        <w:pStyle w:val="ListParagraph"/>
        <w:ind w:left="2160" w:firstLine="360"/>
        <w:rPr>
          <w:rFonts w:ascii="Times New Roman" w:hAnsi="Times New Roman" w:cs="Times New Roman"/>
        </w:rPr>
      </w:pPr>
      <w:r w:rsidRPr="00C01238">
        <w:rPr>
          <w:rFonts w:ascii="Times New Roman" w:hAnsi="Times New Roman" w:cs="Times New Roman"/>
        </w:rPr>
        <w:t>Vaccine doses and “up to date” status was examined.  </w:t>
      </w:r>
    </w:p>
    <w:p w:rsidR="00C01238" w:rsidRPr="00C01238" w:rsidRDefault="00C01238" w:rsidP="00C01238">
      <w:pPr>
        <w:pStyle w:val="ListParagraph"/>
        <w:ind w:left="2520"/>
        <w:rPr>
          <w:rFonts w:ascii="Times New Roman" w:hAnsi="Times New Roman" w:cs="Times New Roman"/>
        </w:rPr>
      </w:pPr>
      <w:r w:rsidRPr="00C01238">
        <w:rPr>
          <w:rFonts w:ascii="Times New Roman" w:hAnsi="Times New Roman" w:cs="Times New Roman"/>
        </w:rPr>
        <w:t xml:space="preserve">Vaccination coverage declined in all age cohorts except for birth dose </w:t>
      </w:r>
      <w:proofErr w:type="spellStart"/>
      <w:r w:rsidRPr="00C01238">
        <w:rPr>
          <w:rFonts w:ascii="Times New Roman" w:hAnsi="Times New Roman" w:cs="Times New Roman"/>
        </w:rPr>
        <w:t>HepB</w:t>
      </w:r>
      <w:proofErr w:type="spellEnd"/>
      <w:r w:rsidRPr="00C01238">
        <w:rPr>
          <w:rFonts w:ascii="Times New Roman" w:hAnsi="Times New Roman" w:cs="Times New Roman"/>
        </w:rPr>
        <w:t xml:space="preserve"> (typically given in hospital setting) and up to date status declined in various age cohorts.  </w:t>
      </w:r>
    </w:p>
    <w:p w:rsidR="00C01238" w:rsidRPr="00C01238" w:rsidRDefault="00C01238" w:rsidP="00C01238">
      <w:pPr>
        <w:pStyle w:val="ListParagraph"/>
        <w:ind w:left="2160"/>
        <w:rPr>
          <w:rFonts w:ascii="Times New Roman" w:hAnsi="Times New Roman" w:cs="Times New Roman"/>
        </w:rPr>
      </w:pPr>
      <w:r w:rsidRPr="00C01238">
        <w:rPr>
          <w:rFonts w:ascii="Times New Roman" w:hAnsi="Times New Roman" w:cs="Times New Roman"/>
          <w:b/>
          <w:bCs/>
        </w:rPr>
        <w:t> </w:t>
      </w:r>
    </w:p>
    <w:p w:rsidR="00C01238" w:rsidRPr="00C01238" w:rsidRDefault="00C01238" w:rsidP="00C01238">
      <w:pPr>
        <w:pStyle w:val="ListParagraph"/>
        <w:numPr>
          <w:ilvl w:val="2"/>
          <w:numId w:val="2"/>
        </w:numPr>
        <w:rPr>
          <w:rFonts w:ascii="Times New Roman" w:hAnsi="Times New Roman" w:cs="Times New Roman"/>
        </w:rPr>
      </w:pPr>
      <w:r w:rsidRPr="00C01238">
        <w:rPr>
          <w:rFonts w:ascii="Times New Roman" w:hAnsi="Times New Roman" w:cs="Times New Roman"/>
          <w:b/>
          <w:bCs/>
        </w:rPr>
        <w:t>Immunization Coalition Repository:</w:t>
      </w:r>
    </w:p>
    <w:p w:rsidR="00C01238" w:rsidRPr="00C01238" w:rsidRDefault="00C01238" w:rsidP="00C01238">
      <w:pPr>
        <w:pStyle w:val="ListParagraph"/>
        <w:numPr>
          <w:ilvl w:val="3"/>
          <w:numId w:val="2"/>
        </w:numPr>
        <w:rPr>
          <w:rFonts w:ascii="Times New Roman" w:hAnsi="Times New Roman" w:cs="Times New Roman"/>
        </w:rPr>
      </w:pPr>
      <w:hyperlink r:id="rId7" w:history="1">
        <w:proofErr w:type="spellStart"/>
        <w:r w:rsidRPr="00C01238">
          <w:rPr>
            <w:rStyle w:val="Hyperlink"/>
            <w:rFonts w:ascii="Times New Roman" w:hAnsi="Times New Roman" w:cs="Times New Roman"/>
            <w:b/>
            <w:bCs/>
          </w:rPr>
          <w:t>ImmunizationCoalitionNetwork</w:t>
        </w:r>
        <w:proofErr w:type="spellEnd"/>
        <w:r w:rsidRPr="00C01238">
          <w:rPr>
            <w:rStyle w:val="Hyperlink"/>
            <w:rFonts w:ascii="Times New Roman" w:hAnsi="Times New Roman" w:cs="Times New Roman"/>
            <w:b/>
            <w:bCs/>
          </w:rPr>
          <w:t xml:space="preserve"> Repository (LINK)</w:t>
        </w:r>
      </w:hyperlink>
    </w:p>
    <w:p w:rsidR="00C01238" w:rsidRPr="00C01238" w:rsidRDefault="00C01238" w:rsidP="00C01238">
      <w:pPr>
        <w:pStyle w:val="ListParagraph"/>
        <w:ind w:left="2520"/>
        <w:rPr>
          <w:rFonts w:ascii="Times New Roman" w:hAnsi="Times New Roman" w:cs="Times New Roman"/>
        </w:rPr>
      </w:pPr>
      <w:r w:rsidRPr="00C01238">
        <w:rPr>
          <w:rFonts w:ascii="Times New Roman" w:hAnsi="Times New Roman" w:cs="Times New Roman"/>
        </w:rPr>
        <w:t>There is so much content here, it is also a living document, updated often, so check the link periodically for new content. </w:t>
      </w:r>
    </w:p>
    <w:p w:rsidR="00C01238" w:rsidRPr="00C01238" w:rsidRDefault="00C01238" w:rsidP="00C01238">
      <w:pPr>
        <w:pStyle w:val="ListParagraph"/>
        <w:ind w:left="2520"/>
        <w:rPr>
          <w:rFonts w:ascii="Times New Roman" w:hAnsi="Times New Roman" w:cs="Times New Roman"/>
        </w:rPr>
      </w:pPr>
      <w:r w:rsidRPr="00C01238">
        <w:rPr>
          <w:rFonts w:ascii="Times New Roman" w:hAnsi="Times New Roman" w:cs="Times New Roman"/>
        </w:rPr>
        <w:t>Included on this listing is </w:t>
      </w:r>
      <w:r w:rsidRPr="00C01238">
        <w:rPr>
          <w:rFonts w:ascii="Times New Roman" w:hAnsi="Times New Roman" w:cs="Times New Roman"/>
          <w:b/>
          <w:bCs/>
        </w:rPr>
        <w:t>Interim guidance from the CDC Immunization during pandemic (posted 6-9-2020)</w:t>
      </w:r>
      <w:r w:rsidRPr="00C01238">
        <w:rPr>
          <w:rFonts w:ascii="Times New Roman" w:hAnsi="Times New Roman" w:cs="Times New Roman"/>
        </w:rPr>
        <w:t> </w:t>
      </w:r>
      <w:hyperlink r:id="rId8" w:history="1">
        <w:r w:rsidRPr="00C01238">
          <w:rPr>
            <w:rStyle w:val="Hyperlink"/>
            <w:rFonts w:ascii="Times New Roman" w:hAnsi="Times New Roman" w:cs="Times New Roman"/>
            <w:b/>
            <w:bCs/>
          </w:rPr>
          <w:t>LINK HERE</w:t>
        </w:r>
      </w:hyperlink>
      <w:r w:rsidRPr="00C01238">
        <w:rPr>
          <w:rFonts w:ascii="Times New Roman" w:hAnsi="Times New Roman" w:cs="Times New Roman"/>
          <w:b/>
          <w:bCs/>
        </w:rPr>
        <w:t>  </w:t>
      </w:r>
    </w:p>
    <w:p w:rsidR="00C01238" w:rsidRPr="00C01238" w:rsidRDefault="00C01238" w:rsidP="00C01238">
      <w:pPr>
        <w:pStyle w:val="ListParagraph"/>
        <w:ind w:left="2520"/>
        <w:rPr>
          <w:rFonts w:ascii="Times New Roman" w:hAnsi="Times New Roman" w:cs="Times New Roman"/>
        </w:rPr>
      </w:pPr>
      <w:r w:rsidRPr="00C01238">
        <w:rPr>
          <w:rFonts w:ascii="Times New Roman" w:hAnsi="Times New Roman" w:cs="Times New Roman"/>
        </w:rPr>
        <w:t>There are templates for emails &amp; social media, scripts for phone calls, flyers and toolkits; including information from AAP</w:t>
      </w:r>
    </w:p>
    <w:p w:rsidR="00C01238" w:rsidRPr="0053731E" w:rsidRDefault="00C01238" w:rsidP="00C01238">
      <w:pPr>
        <w:pStyle w:val="ListParagraph"/>
        <w:numPr>
          <w:ilvl w:val="2"/>
          <w:numId w:val="2"/>
        </w:numPr>
        <w:rPr>
          <w:rFonts w:ascii="Times New Roman" w:hAnsi="Times New Roman" w:cs="Times New Roman"/>
        </w:rPr>
      </w:pPr>
      <w:r w:rsidRPr="00C01238">
        <w:rPr>
          <w:rFonts w:ascii="Times New Roman" w:hAnsi="Times New Roman" w:cs="Times New Roman"/>
          <w:b/>
          <w:bCs/>
        </w:rPr>
        <w:lastRenderedPageBreak/>
        <w:t>CDC Catch-Up Job Aids:</w:t>
      </w:r>
    </w:p>
    <w:p w:rsidR="00185A8B" w:rsidRPr="00C01238" w:rsidRDefault="00185A8B" w:rsidP="00185A8B">
      <w:pPr>
        <w:pStyle w:val="ListParagraph"/>
        <w:numPr>
          <w:ilvl w:val="3"/>
          <w:numId w:val="2"/>
        </w:numPr>
        <w:rPr>
          <w:rFonts w:ascii="Times New Roman" w:hAnsi="Times New Roman" w:cs="Times New Roman"/>
        </w:rPr>
      </w:pPr>
      <w:hyperlink r:id="rId9" w:history="1">
        <w:r w:rsidRPr="00C01238">
          <w:rPr>
            <w:rStyle w:val="Hyperlink"/>
            <w:rFonts w:ascii="Times New Roman" w:hAnsi="Times New Roman" w:cs="Times New Roman"/>
            <w:b/>
            <w:bCs/>
          </w:rPr>
          <w:t>CDC Catch up Guidance 2020</w:t>
        </w:r>
      </w:hyperlink>
    </w:p>
    <w:p w:rsidR="00185A8B" w:rsidRPr="00C01238" w:rsidRDefault="00185A8B" w:rsidP="00185A8B">
      <w:pPr>
        <w:pStyle w:val="ListParagraph"/>
        <w:ind w:left="2520"/>
        <w:rPr>
          <w:rFonts w:ascii="Times New Roman" w:hAnsi="Times New Roman" w:cs="Times New Roman"/>
        </w:rPr>
      </w:pPr>
      <w:r w:rsidRPr="00C01238">
        <w:rPr>
          <w:rFonts w:ascii="Times New Roman" w:hAnsi="Times New Roman" w:cs="Times New Roman"/>
        </w:rPr>
        <w:t>CDC Catch Up </w:t>
      </w:r>
      <w:r w:rsidRPr="00C01238">
        <w:rPr>
          <w:rFonts w:ascii="Times New Roman" w:hAnsi="Times New Roman" w:cs="Times New Roman"/>
          <w:u w:val="single"/>
        </w:rPr>
        <w:t>Job Aids</w:t>
      </w:r>
      <w:r w:rsidRPr="00C01238">
        <w:rPr>
          <w:rFonts w:ascii="Times New Roman" w:hAnsi="Times New Roman" w:cs="Times New Roman"/>
        </w:rPr>
        <w:t> (new in recent months) to be used with CDC Schedule &amp; Catch Up Guidance. </w:t>
      </w:r>
    </w:p>
    <w:p w:rsidR="00185A8B" w:rsidRPr="0053731E" w:rsidRDefault="00185A8B" w:rsidP="00185A8B">
      <w:pPr>
        <w:pStyle w:val="ListParagraph"/>
        <w:ind w:left="2520"/>
        <w:rPr>
          <w:rFonts w:ascii="Times New Roman" w:hAnsi="Times New Roman" w:cs="Times New Roman"/>
        </w:rPr>
      </w:pPr>
      <w:r w:rsidRPr="00C01238">
        <w:rPr>
          <w:rFonts w:ascii="Times New Roman" w:hAnsi="Times New Roman" w:cs="Times New Roman"/>
        </w:rPr>
        <w:t xml:space="preserve">They are intended to be used with the routine &amp; catch up schedule; but unlike the </w:t>
      </w:r>
      <w:proofErr w:type="gramStart"/>
      <w:r w:rsidRPr="00C01238">
        <w:rPr>
          <w:rFonts w:ascii="Times New Roman" w:hAnsi="Times New Roman" w:cs="Times New Roman"/>
        </w:rPr>
        <w:t>catch up</w:t>
      </w:r>
      <w:proofErr w:type="gramEnd"/>
      <w:r w:rsidRPr="00C01238">
        <w:rPr>
          <w:rFonts w:ascii="Times New Roman" w:hAnsi="Times New Roman" w:cs="Times New Roman"/>
        </w:rPr>
        <w:t xml:space="preserve"> schedule, which lists minimum intervals between vaccine doses for catch up, the JOB AIDES are oriented by the age of the child at time of visit.  Scroll down to the boxed area named “Vaccine Catch Up Guidance</w:t>
      </w:r>
      <w:r w:rsidRPr="0053731E">
        <w:rPr>
          <w:rFonts w:ascii="Times New Roman" w:hAnsi="Times New Roman" w:cs="Times New Roman"/>
        </w:rPr>
        <w:t>”</w:t>
      </w:r>
    </w:p>
    <w:p w:rsidR="00185A8B" w:rsidRPr="0053731E" w:rsidRDefault="00185A8B" w:rsidP="00185A8B">
      <w:pPr>
        <w:pStyle w:val="ListParagraph"/>
        <w:ind w:left="2880"/>
        <w:rPr>
          <w:rFonts w:ascii="Times New Roman" w:hAnsi="Times New Roman" w:cs="Times New Roman"/>
        </w:rPr>
      </w:pPr>
    </w:p>
    <w:p w:rsidR="00185A8B" w:rsidRPr="0053731E" w:rsidRDefault="00185A8B" w:rsidP="00185A8B">
      <w:pPr>
        <w:pStyle w:val="ListParagraph"/>
        <w:numPr>
          <w:ilvl w:val="1"/>
          <w:numId w:val="2"/>
        </w:numPr>
        <w:rPr>
          <w:rFonts w:ascii="Times New Roman" w:hAnsi="Times New Roman" w:cs="Times New Roman"/>
        </w:rPr>
      </w:pPr>
      <w:r w:rsidRPr="0053731E">
        <w:rPr>
          <w:rFonts w:ascii="Times New Roman" w:hAnsi="Times New Roman" w:cs="Times New Roman"/>
        </w:rPr>
        <w:t>PA SIIS data provided by Andrea Collins from the Allegheny County Health Department comparing number of recorded immunizations from January to May in 2019 and 2020 in children under age two</w:t>
      </w:r>
    </w:p>
    <w:p w:rsidR="00185A8B" w:rsidRPr="0053731E" w:rsidRDefault="00185A8B" w:rsidP="00185A8B">
      <w:pPr>
        <w:pStyle w:val="ListParagraph"/>
        <w:numPr>
          <w:ilvl w:val="2"/>
          <w:numId w:val="2"/>
        </w:numPr>
        <w:rPr>
          <w:rFonts w:ascii="Times New Roman" w:hAnsi="Times New Roman" w:cs="Times New Roman"/>
        </w:rPr>
      </w:pPr>
      <w:r w:rsidRPr="0053731E">
        <w:rPr>
          <w:rFonts w:ascii="Times New Roman" w:hAnsi="Times New Roman" w:cs="Times New Roman"/>
        </w:rPr>
        <w:t xml:space="preserve">Data show that immunizations decreased slightly </w:t>
      </w:r>
      <w:r w:rsidR="00F41EB2" w:rsidRPr="0053731E">
        <w:rPr>
          <w:rFonts w:ascii="Times New Roman" w:hAnsi="Times New Roman" w:cs="Times New Roman"/>
        </w:rPr>
        <w:t>in 2020, but did not drop as dramatically as expected</w:t>
      </w:r>
    </w:p>
    <w:p w:rsidR="00F41EB2" w:rsidRPr="0053731E" w:rsidRDefault="008F7B74" w:rsidP="00F41EB2">
      <w:pPr>
        <w:pStyle w:val="ListParagraph"/>
        <w:numPr>
          <w:ilvl w:val="1"/>
          <w:numId w:val="2"/>
        </w:numPr>
        <w:rPr>
          <w:rFonts w:ascii="Times New Roman" w:hAnsi="Times New Roman" w:cs="Times New Roman"/>
        </w:rPr>
      </w:pPr>
      <w:r w:rsidRPr="0053731E">
        <w:rPr>
          <w:rFonts w:ascii="Times New Roman" w:hAnsi="Times New Roman" w:cs="Times New Roman"/>
        </w:rPr>
        <w:t>Conducted polls for suggestions on the best practices physician offices should implement in order to increase immunization rates for the remainder of 2020.</w:t>
      </w:r>
    </w:p>
    <w:p w:rsidR="008F7B74" w:rsidRPr="0053731E" w:rsidRDefault="008F7B74" w:rsidP="008F7B74">
      <w:pPr>
        <w:pStyle w:val="ListParagraph"/>
        <w:numPr>
          <w:ilvl w:val="0"/>
          <w:numId w:val="2"/>
        </w:numPr>
        <w:rPr>
          <w:rFonts w:ascii="Times New Roman" w:hAnsi="Times New Roman" w:cs="Times New Roman"/>
        </w:rPr>
      </w:pPr>
      <w:r w:rsidRPr="0053731E">
        <w:rPr>
          <w:rFonts w:ascii="Times New Roman" w:hAnsi="Times New Roman" w:cs="Times New Roman"/>
        </w:rPr>
        <w:t>Fall Conference Update</w:t>
      </w:r>
    </w:p>
    <w:p w:rsidR="008F7B74" w:rsidRPr="0053731E" w:rsidRDefault="008F7B74" w:rsidP="008F7B74">
      <w:pPr>
        <w:pStyle w:val="ListParagraph"/>
        <w:numPr>
          <w:ilvl w:val="1"/>
          <w:numId w:val="2"/>
        </w:numPr>
        <w:rPr>
          <w:rFonts w:ascii="Times New Roman" w:hAnsi="Times New Roman" w:cs="Times New Roman"/>
        </w:rPr>
      </w:pPr>
      <w:r w:rsidRPr="0053731E">
        <w:rPr>
          <w:rFonts w:ascii="Times New Roman" w:hAnsi="Times New Roman" w:cs="Times New Roman"/>
        </w:rPr>
        <w:t>Currently working on possibilities of virtual conferences due to COVID-19</w:t>
      </w:r>
    </w:p>
    <w:p w:rsidR="008F7B74" w:rsidRPr="0053731E" w:rsidRDefault="008F7B74" w:rsidP="008F7B74">
      <w:pPr>
        <w:pStyle w:val="ListParagraph"/>
        <w:numPr>
          <w:ilvl w:val="1"/>
          <w:numId w:val="2"/>
        </w:numPr>
        <w:rPr>
          <w:rFonts w:ascii="Times New Roman" w:hAnsi="Times New Roman" w:cs="Times New Roman"/>
        </w:rPr>
      </w:pPr>
      <w:r w:rsidRPr="0053731E">
        <w:rPr>
          <w:rFonts w:ascii="Times New Roman" w:hAnsi="Times New Roman" w:cs="Times New Roman"/>
        </w:rPr>
        <w:t>A survey will be sent out shortly to share thoughts and preferences</w:t>
      </w:r>
    </w:p>
    <w:p w:rsidR="0004630B" w:rsidRPr="0053731E" w:rsidRDefault="0004630B" w:rsidP="0004630B">
      <w:pPr>
        <w:pStyle w:val="ListParagraph"/>
        <w:numPr>
          <w:ilvl w:val="0"/>
          <w:numId w:val="2"/>
        </w:numPr>
        <w:rPr>
          <w:rFonts w:ascii="Times New Roman" w:hAnsi="Times New Roman" w:cs="Times New Roman"/>
        </w:rPr>
      </w:pPr>
      <w:r w:rsidRPr="0053731E">
        <w:rPr>
          <w:rFonts w:ascii="Times New Roman" w:hAnsi="Times New Roman" w:cs="Times New Roman"/>
        </w:rPr>
        <w:t>Election Update – New Executive Committee for 2020</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Past-Chairperson</w:t>
      </w:r>
    </w:p>
    <w:p w:rsidR="0004630B" w:rsidRPr="0053731E" w:rsidRDefault="0004630B" w:rsidP="0004630B">
      <w:pPr>
        <w:pStyle w:val="NoSpacing"/>
        <w:numPr>
          <w:ilvl w:val="0"/>
          <w:numId w:val="8"/>
        </w:numPr>
        <w:rPr>
          <w:rFonts w:ascii="Times New Roman" w:hAnsi="Times New Roman" w:cs="Times New Roman"/>
          <w:sz w:val="24"/>
          <w:szCs w:val="24"/>
        </w:rPr>
      </w:pPr>
      <w:r w:rsidRPr="0053731E">
        <w:rPr>
          <w:rFonts w:ascii="Times New Roman" w:hAnsi="Times New Roman" w:cs="Times New Roman"/>
          <w:sz w:val="24"/>
          <w:szCs w:val="24"/>
        </w:rPr>
        <w:t>RK Bair</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Chairperson</w:t>
      </w:r>
    </w:p>
    <w:p w:rsidR="0004630B" w:rsidRPr="0053731E" w:rsidRDefault="0004630B" w:rsidP="0004630B">
      <w:pPr>
        <w:pStyle w:val="NoSpacing"/>
        <w:numPr>
          <w:ilvl w:val="0"/>
          <w:numId w:val="8"/>
        </w:numPr>
        <w:rPr>
          <w:rFonts w:ascii="Times New Roman" w:hAnsi="Times New Roman" w:cs="Times New Roman"/>
          <w:sz w:val="24"/>
          <w:szCs w:val="24"/>
        </w:rPr>
      </w:pPr>
      <w:r w:rsidRPr="0053731E">
        <w:rPr>
          <w:rFonts w:ascii="Times New Roman" w:hAnsi="Times New Roman" w:cs="Times New Roman"/>
          <w:color w:val="222222"/>
          <w:sz w:val="24"/>
          <w:szCs w:val="24"/>
          <w:shd w:val="clear" w:color="auto" w:fill="FFFFFF"/>
        </w:rPr>
        <w:t>Janina-Marie</w:t>
      </w:r>
      <w:r w:rsidRPr="0053731E">
        <w:rPr>
          <w:rFonts w:ascii="Times New Roman" w:hAnsi="Times New Roman" w:cs="Times New Roman"/>
          <w:sz w:val="24"/>
          <w:szCs w:val="24"/>
        </w:rPr>
        <w:t xml:space="preserve"> “Nina” Tatar </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Chairperson-Elect</w:t>
      </w:r>
    </w:p>
    <w:p w:rsidR="0004630B" w:rsidRPr="0053731E" w:rsidRDefault="0004630B" w:rsidP="0004630B">
      <w:pPr>
        <w:pStyle w:val="NoSpacing"/>
        <w:numPr>
          <w:ilvl w:val="0"/>
          <w:numId w:val="14"/>
        </w:numPr>
        <w:rPr>
          <w:rFonts w:ascii="Times New Roman" w:hAnsi="Times New Roman" w:cs="Times New Roman"/>
          <w:sz w:val="24"/>
          <w:szCs w:val="24"/>
        </w:rPr>
      </w:pPr>
      <w:r w:rsidRPr="0053731E">
        <w:rPr>
          <w:rFonts w:ascii="Times New Roman" w:hAnsi="Times New Roman" w:cs="Times New Roman"/>
          <w:sz w:val="24"/>
          <w:szCs w:val="24"/>
        </w:rPr>
        <w:t>Position is vacant.</w:t>
      </w:r>
    </w:p>
    <w:p w:rsidR="0004630B" w:rsidRPr="0053731E" w:rsidRDefault="0004630B" w:rsidP="003F4DF7">
      <w:pPr>
        <w:pStyle w:val="NoSpacing"/>
        <w:ind w:left="1440"/>
        <w:rPr>
          <w:rFonts w:ascii="Times New Roman" w:hAnsi="Times New Roman" w:cs="Times New Roman"/>
          <w:b/>
          <w:bCs/>
          <w:sz w:val="24"/>
          <w:szCs w:val="24"/>
        </w:rPr>
      </w:pPr>
      <w:r w:rsidRPr="0053731E">
        <w:rPr>
          <w:rFonts w:ascii="Times New Roman" w:hAnsi="Times New Roman" w:cs="Times New Roman"/>
          <w:b/>
          <w:bCs/>
          <w:sz w:val="24"/>
          <w:szCs w:val="24"/>
        </w:rPr>
        <w:t>Secretary</w:t>
      </w:r>
    </w:p>
    <w:p w:rsidR="0004630B" w:rsidRPr="0053731E" w:rsidRDefault="0004630B" w:rsidP="0004630B">
      <w:pPr>
        <w:pStyle w:val="NoSpacing"/>
        <w:numPr>
          <w:ilvl w:val="0"/>
          <w:numId w:val="7"/>
        </w:numPr>
        <w:rPr>
          <w:rFonts w:ascii="Times New Roman" w:hAnsi="Times New Roman" w:cs="Times New Roman"/>
          <w:sz w:val="24"/>
          <w:szCs w:val="24"/>
        </w:rPr>
      </w:pPr>
      <w:r w:rsidRPr="0053731E">
        <w:rPr>
          <w:rFonts w:ascii="Times New Roman" w:hAnsi="Times New Roman" w:cs="Times New Roman"/>
          <w:sz w:val="24"/>
          <w:szCs w:val="24"/>
        </w:rPr>
        <w:t>Andrea Collins</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Treasurer</w:t>
      </w:r>
    </w:p>
    <w:p w:rsidR="0004630B" w:rsidRPr="0053731E" w:rsidRDefault="0004630B" w:rsidP="0004630B">
      <w:pPr>
        <w:pStyle w:val="NoSpacing"/>
        <w:numPr>
          <w:ilvl w:val="0"/>
          <w:numId w:val="9"/>
        </w:numPr>
        <w:rPr>
          <w:rFonts w:ascii="Times New Roman" w:hAnsi="Times New Roman" w:cs="Times New Roman"/>
          <w:sz w:val="24"/>
          <w:szCs w:val="24"/>
        </w:rPr>
      </w:pPr>
      <w:r w:rsidRPr="0053731E">
        <w:rPr>
          <w:rFonts w:ascii="Times New Roman" w:hAnsi="Times New Roman" w:cs="Times New Roman"/>
          <w:sz w:val="24"/>
          <w:szCs w:val="24"/>
        </w:rPr>
        <w:t>Lynette Hathaway</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Members-at-Large</w:t>
      </w:r>
    </w:p>
    <w:p w:rsidR="0004630B" w:rsidRPr="0053731E" w:rsidRDefault="0004630B" w:rsidP="0004630B">
      <w:pPr>
        <w:pStyle w:val="NoSpacing"/>
        <w:numPr>
          <w:ilvl w:val="0"/>
          <w:numId w:val="10"/>
        </w:numPr>
        <w:rPr>
          <w:rFonts w:ascii="Times New Roman" w:hAnsi="Times New Roman" w:cs="Times New Roman"/>
          <w:sz w:val="24"/>
          <w:szCs w:val="24"/>
        </w:rPr>
      </w:pPr>
      <w:r w:rsidRPr="0053731E">
        <w:rPr>
          <w:rFonts w:ascii="Times New Roman" w:hAnsi="Times New Roman" w:cs="Times New Roman"/>
          <w:sz w:val="24"/>
          <w:szCs w:val="24"/>
        </w:rPr>
        <w:t>Terri Lee Roberts</w:t>
      </w:r>
    </w:p>
    <w:p w:rsidR="0004630B" w:rsidRPr="0053731E" w:rsidRDefault="0004630B" w:rsidP="0004630B">
      <w:pPr>
        <w:pStyle w:val="NoSpacing"/>
        <w:numPr>
          <w:ilvl w:val="0"/>
          <w:numId w:val="10"/>
        </w:numPr>
        <w:rPr>
          <w:rFonts w:ascii="Times New Roman" w:hAnsi="Times New Roman" w:cs="Times New Roman"/>
          <w:sz w:val="24"/>
          <w:szCs w:val="24"/>
        </w:rPr>
      </w:pPr>
      <w:r w:rsidRPr="0053731E">
        <w:rPr>
          <w:rFonts w:ascii="Times New Roman" w:hAnsi="Times New Roman" w:cs="Times New Roman"/>
          <w:sz w:val="24"/>
          <w:szCs w:val="24"/>
        </w:rPr>
        <w:t xml:space="preserve">Carol </w:t>
      </w:r>
      <w:proofErr w:type="spellStart"/>
      <w:r w:rsidRPr="0053731E">
        <w:rPr>
          <w:rFonts w:ascii="Times New Roman" w:hAnsi="Times New Roman" w:cs="Times New Roman"/>
          <w:sz w:val="24"/>
          <w:szCs w:val="24"/>
        </w:rPr>
        <w:t>Dougher</w:t>
      </w:r>
      <w:proofErr w:type="spellEnd"/>
    </w:p>
    <w:p w:rsidR="0004630B" w:rsidRPr="0053731E" w:rsidRDefault="0004630B" w:rsidP="0004630B">
      <w:pPr>
        <w:pStyle w:val="NoSpacing"/>
        <w:numPr>
          <w:ilvl w:val="0"/>
          <w:numId w:val="10"/>
        </w:numPr>
        <w:rPr>
          <w:rFonts w:ascii="Times New Roman" w:hAnsi="Times New Roman" w:cs="Times New Roman"/>
          <w:sz w:val="24"/>
          <w:szCs w:val="24"/>
        </w:rPr>
      </w:pPr>
      <w:r w:rsidRPr="0053731E">
        <w:rPr>
          <w:rFonts w:ascii="Times New Roman" w:hAnsi="Times New Roman" w:cs="Times New Roman"/>
          <w:sz w:val="24"/>
          <w:szCs w:val="24"/>
        </w:rPr>
        <w:t>Nancy Kaminski</w:t>
      </w:r>
    </w:p>
    <w:p w:rsidR="0004630B" w:rsidRPr="0053731E" w:rsidRDefault="0004630B" w:rsidP="0004630B">
      <w:pPr>
        <w:pStyle w:val="NoSpacing"/>
        <w:numPr>
          <w:ilvl w:val="0"/>
          <w:numId w:val="10"/>
        </w:numPr>
        <w:rPr>
          <w:rFonts w:ascii="Times New Roman" w:hAnsi="Times New Roman" w:cs="Times New Roman"/>
          <w:sz w:val="24"/>
          <w:szCs w:val="24"/>
        </w:rPr>
      </w:pPr>
      <w:r w:rsidRPr="0053731E">
        <w:rPr>
          <w:rFonts w:ascii="Times New Roman" w:hAnsi="Times New Roman" w:cs="Times New Roman"/>
          <w:sz w:val="24"/>
          <w:szCs w:val="24"/>
        </w:rPr>
        <w:t>Mary Kathryn Bair</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Coalition Nurse Advisor</w:t>
      </w:r>
    </w:p>
    <w:p w:rsidR="0004630B" w:rsidRPr="0053731E" w:rsidRDefault="0004630B" w:rsidP="0004630B">
      <w:pPr>
        <w:pStyle w:val="NoSpacing"/>
        <w:numPr>
          <w:ilvl w:val="0"/>
          <w:numId w:val="15"/>
        </w:numPr>
        <w:rPr>
          <w:rFonts w:ascii="Times New Roman" w:hAnsi="Times New Roman" w:cs="Times New Roman"/>
          <w:sz w:val="24"/>
          <w:szCs w:val="24"/>
        </w:rPr>
      </w:pPr>
      <w:r w:rsidRPr="0053731E">
        <w:rPr>
          <w:rFonts w:ascii="Times New Roman" w:hAnsi="Times New Roman" w:cs="Times New Roman"/>
          <w:sz w:val="24"/>
          <w:szCs w:val="24"/>
        </w:rPr>
        <w:t xml:space="preserve">Position is </w:t>
      </w:r>
      <w:proofErr w:type="gramStart"/>
      <w:r w:rsidRPr="0053731E">
        <w:rPr>
          <w:rFonts w:ascii="Times New Roman" w:hAnsi="Times New Roman" w:cs="Times New Roman"/>
          <w:sz w:val="24"/>
          <w:szCs w:val="24"/>
        </w:rPr>
        <w:t>vacant..</w:t>
      </w:r>
      <w:proofErr w:type="gramEnd"/>
      <w:r w:rsidRPr="0053731E">
        <w:rPr>
          <w:rFonts w:ascii="Times New Roman" w:hAnsi="Times New Roman" w:cs="Times New Roman"/>
          <w:sz w:val="24"/>
          <w:szCs w:val="24"/>
        </w:rPr>
        <w:t xml:space="preserve"> </w:t>
      </w:r>
    </w:p>
    <w:p w:rsidR="0004630B" w:rsidRPr="0053731E" w:rsidRDefault="0004630B" w:rsidP="0004630B">
      <w:pPr>
        <w:pStyle w:val="NoSpacing"/>
        <w:rPr>
          <w:rFonts w:ascii="Times New Roman" w:hAnsi="Times New Roman" w:cs="Times New Roman"/>
          <w:sz w:val="24"/>
          <w:szCs w:val="24"/>
        </w:rPr>
      </w:pPr>
    </w:p>
    <w:p w:rsidR="0004630B" w:rsidRPr="0053731E" w:rsidRDefault="0004630B" w:rsidP="0004630B">
      <w:pPr>
        <w:pStyle w:val="NoSpacing"/>
        <w:jc w:val="center"/>
        <w:rPr>
          <w:rFonts w:ascii="Times New Roman" w:hAnsi="Times New Roman" w:cs="Times New Roman"/>
          <w:b/>
          <w:bCs/>
          <w:sz w:val="24"/>
          <w:szCs w:val="24"/>
        </w:rPr>
      </w:pPr>
      <w:r w:rsidRPr="0053731E">
        <w:rPr>
          <w:rFonts w:ascii="Times New Roman" w:hAnsi="Times New Roman" w:cs="Times New Roman"/>
          <w:b/>
          <w:bCs/>
          <w:sz w:val="24"/>
          <w:szCs w:val="24"/>
        </w:rPr>
        <w:t>Work Groups:</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Blog Chair</w:t>
      </w:r>
    </w:p>
    <w:p w:rsidR="0004630B" w:rsidRPr="0053731E" w:rsidRDefault="0004630B" w:rsidP="0004630B">
      <w:pPr>
        <w:pStyle w:val="NoSpacing"/>
        <w:numPr>
          <w:ilvl w:val="0"/>
          <w:numId w:val="12"/>
        </w:numPr>
        <w:rPr>
          <w:rFonts w:ascii="Times New Roman" w:hAnsi="Times New Roman" w:cs="Times New Roman"/>
          <w:sz w:val="24"/>
          <w:szCs w:val="24"/>
        </w:rPr>
      </w:pPr>
      <w:r w:rsidRPr="0053731E">
        <w:rPr>
          <w:rFonts w:ascii="Times New Roman" w:hAnsi="Times New Roman" w:cs="Times New Roman"/>
          <w:sz w:val="24"/>
          <w:szCs w:val="24"/>
        </w:rPr>
        <w:t xml:space="preserve">Cindy Callaghan </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Conference Planning Committee</w:t>
      </w:r>
    </w:p>
    <w:p w:rsidR="0004630B" w:rsidRPr="0053731E" w:rsidRDefault="0004630B" w:rsidP="0004630B">
      <w:pPr>
        <w:pStyle w:val="NoSpacing"/>
        <w:numPr>
          <w:ilvl w:val="0"/>
          <w:numId w:val="13"/>
        </w:numPr>
        <w:rPr>
          <w:rFonts w:ascii="Times New Roman" w:hAnsi="Times New Roman" w:cs="Times New Roman"/>
          <w:sz w:val="24"/>
          <w:szCs w:val="24"/>
        </w:rPr>
      </w:pPr>
      <w:r w:rsidRPr="0053731E">
        <w:rPr>
          <w:rFonts w:ascii="Times New Roman" w:hAnsi="Times New Roman" w:cs="Times New Roman"/>
          <w:sz w:val="24"/>
          <w:szCs w:val="24"/>
        </w:rPr>
        <w:t>Nancy Kaminski</w:t>
      </w:r>
    </w:p>
    <w:p w:rsidR="0004630B" w:rsidRPr="0053731E" w:rsidRDefault="0004630B" w:rsidP="0004630B">
      <w:pPr>
        <w:pStyle w:val="NoSpacing"/>
        <w:numPr>
          <w:ilvl w:val="0"/>
          <w:numId w:val="13"/>
        </w:numPr>
        <w:rPr>
          <w:rFonts w:ascii="Times New Roman" w:hAnsi="Times New Roman" w:cs="Times New Roman"/>
          <w:sz w:val="24"/>
          <w:szCs w:val="24"/>
        </w:rPr>
      </w:pPr>
      <w:r w:rsidRPr="0053731E">
        <w:rPr>
          <w:rFonts w:ascii="Times New Roman" w:hAnsi="Times New Roman" w:cs="Times New Roman"/>
          <w:sz w:val="24"/>
          <w:szCs w:val="24"/>
        </w:rPr>
        <w:t>Cindy Callaghan</w:t>
      </w:r>
    </w:p>
    <w:p w:rsidR="0004630B" w:rsidRPr="0053731E" w:rsidRDefault="0004630B" w:rsidP="0004630B">
      <w:pPr>
        <w:pStyle w:val="NoSpacing"/>
        <w:numPr>
          <w:ilvl w:val="0"/>
          <w:numId w:val="13"/>
        </w:numPr>
        <w:rPr>
          <w:rFonts w:ascii="Times New Roman" w:hAnsi="Times New Roman" w:cs="Times New Roman"/>
          <w:sz w:val="24"/>
          <w:szCs w:val="24"/>
        </w:rPr>
      </w:pPr>
      <w:r w:rsidRPr="0053731E">
        <w:rPr>
          <w:rFonts w:ascii="Times New Roman" w:hAnsi="Times New Roman" w:cs="Times New Roman"/>
          <w:sz w:val="24"/>
          <w:szCs w:val="24"/>
        </w:rPr>
        <w:t>Mary Kathryn Bair</w:t>
      </w:r>
    </w:p>
    <w:p w:rsidR="0004630B" w:rsidRPr="0053731E" w:rsidRDefault="0004630B" w:rsidP="0004630B">
      <w:pPr>
        <w:pStyle w:val="NoSpacing"/>
        <w:numPr>
          <w:ilvl w:val="0"/>
          <w:numId w:val="13"/>
        </w:numPr>
        <w:rPr>
          <w:rFonts w:ascii="Times New Roman" w:hAnsi="Times New Roman" w:cs="Times New Roman"/>
          <w:sz w:val="24"/>
          <w:szCs w:val="24"/>
        </w:rPr>
      </w:pPr>
      <w:r w:rsidRPr="0053731E">
        <w:rPr>
          <w:rFonts w:ascii="Times New Roman" w:hAnsi="Times New Roman" w:cs="Times New Roman"/>
          <w:sz w:val="24"/>
          <w:szCs w:val="24"/>
        </w:rPr>
        <w:lastRenderedPageBreak/>
        <w:t>RK Bair</w:t>
      </w:r>
    </w:p>
    <w:p w:rsidR="0004630B" w:rsidRPr="0053731E" w:rsidRDefault="0004630B" w:rsidP="003F4DF7">
      <w:pPr>
        <w:pStyle w:val="NoSpacing"/>
        <w:ind w:left="720" w:firstLine="720"/>
        <w:rPr>
          <w:rFonts w:ascii="Times New Roman" w:hAnsi="Times New Roman" w:cs="Times New Roman"/>
          <w:b/>
          <w:bCs/>
          <w:sz w:val="24"/>
          <w:szCs w:val="24"/>
        </w:rPr>
      </w:pPr>
      <w:r w:rsidRPr="0053731E">
        <w:rPr>
          <w:rFonts w:ascii="Times New Roman" w:hAnsi="Times New Roman" w:cs="Times New Roman"/>
          <w:b/>
          <w:bCs/>
          <w:sz w:val="24"/>
          <w:szCs w:val="24"/>
        </w:rPr>
        <w:t>Poster Reviewer</w:t>
      </w:r>
    </w:p>
    <w:p w:rsidR="0004630B" w:rsidRPr="0053731E" w:rsidRDefault="0004630B" w:rsidP="003F4DF7">
      <w:pPr>
        <w:pStyle w:val="NoSpacing"/>
        <w:numPr>
          <w:ilvl w:val="0"/>
          <w:numId w:val="11"/>
        </w:numPr>
        <w:rPr>
          <w:rFonts w:ascii="Times New Roman" w:hAnsi="Times New Roman" w:cs="Times New Roman"/>
          <w:sz w:val="24"/>
          <w:szCs w:val="24"/>
        </w:rPr>
      </w:pPr>
      <w:proofErr w:type="spellStart"/>
      <w:r w:rsidRPr="0053731E">
        <w:rPr>
          <w:rFonts w:ascii="Times New Roman" w:hAnsi="Times New Roman" w:cs="Times New Roman"/>
          <w:sz w:val="24"/>
          <w:szCs w:val="24"/>
        </w:rPr>
        <w:t>Khlood</w:t>
      </w:r>
      <w:proofErr w:type="spellEnd"/>
      <w:r w:rsidRPr="0053731E">
        <w:rPr>
          <w:rFonts w:ascii="Times New Roman" w:hAnsi="Times New Roman" w:cs="Times New Roman"/>
          <w:sz w:val="24"/>
          <w:szCs w:val="24"/>
        </w:rPr>
        <w:t xml:space="preserve"> Salman </w:t>
      </w:r>
    </w:p>
    <w:p w:rsidR="003F4DF7" w:rsidRPr="0053731E" w:rsidRDefault="003F4DF7" w:rsidP="003F4DF7">
      <w:pPr>
        <w:pStyle w:val="NoSpacing"/>
        <w:rPr>
          <w:rFonts w:ascii="Times New Roman" w:hAnsi="Times New Roman" w:cs="Times New Roman"/>
          <w:sz w:val="24"/>
          <w:szCs w:val="24"/>
        </w:rPr>
      </w:pPr>
    </w:p>
    <w:p w:rsidR="003F4DF7" w:rsidRPr="0053731E" w:rsidRDefault="003F4DF7" w:rsidP="003F4DF7">
      <w:pPr>
        <w:pStyle w:val="NoSpacing"/>
        <w:rPr>
          <w:rFonts w:ascii="Times New Roman" w:hAnsi="Times New Roman" w:cs="Times New Roman"/>
          <w:sz w:val="24"/>
          <w:szCs w:val="24"/>
        </w:rPr>
      </w:pPr>
    </w:p>
    <w:p w:rsidR="0053731E" w:rsidRPr="0053731E" w:rsidRDefault="003F4DF7" w:rsidP="0053731E">
      <w:pPr>
        <w:pStyle w:val="NoSpacing"/>
        <w:ind w:firstLine="360"/>
        <w:rPr>
          <w:rFonts w:ascii="Times New Roman" w:hAnsi="Times New Roman" w:cs="Times New Roman"/>
          <w:sz w:val="24"/>
          <w:szCs w:val="24"/>
        </w:rPr>
      </w:pPr>
      <w:r w:rsidRPr="0053731E">
        <w:rPr>
          <w:rFonts w:ascii="Times New Roman" w:hAnsi="Times New Roman" w:cs="Times New Roman"/>
          <w:sz w:val="24"/>
          <w:szCs w:val="24"/>
        </w:rPr>
        <w:t xml:space="preserve">5. </w:t>
      </w:r>
      <w:r w:rsidR="0053731E" w:rsidRPr="0053731E">
        <w:rPr>
          <w:rFonts w:ascii="Times New Roman" w:hAnsi="Times New Roman" w:cs="Times New Roman"/>
          <w:sz w:val="24"/>
          <w:szCs w:val="24"/>
        </w:rPr>
        <w:t>Below are the</w:t>
      </w:r>
      <w:r w:rsidR="0053731E" w:rsidRPr="0053731E">
        <w:rPr>
          <w:rFonts w:ascii="Times New Roman" w:hAnsi="Times New Roman" w:cs="Times New Roman"/>
          <w:sz w:val="24"/>
          <w:szCs w:val="24"/>
        </w:rPr>
        <w:t xml:space="preserve"> remaining</w:t>
      </w:r>
      <w:r w:rsidR="0053731E" w:rsidRPr="0053731E">
        <w:rPr>
          <w:rFonts w:ascii="Times New Roman" w:hAnsi="Times New Roman" w:cs="Times New Roman"/>
          <w:sz w:val="24"/>
          <w:szCs w:val="24"/>
        </w:rPr>
        <w:t xml:space="preserve"> </w:t>
      </w:r>
      <w:r w:rsidR="0053731E" w:rsidRPr="0053731E">
        <w:rPr>
          <w:rFonts w:ascii="Times New Roman" w:hAnsi="Times New Roman" w:cs="Times New Roman"/>
          <w:b/>
          <w:bCs/>
          <w:sz w:val="24"/>
          <w:szCs w:val="24"/>
        </w:rPr>
        <w:t>General Membership Meeting dates</w:t>
      </w:r>
      <w:r w:rsidR="0053731E" w:rsidRPr="0053731E">
        <w:rPr>
          <w:rFonts w:ascii="Times New Roman" w:hAnsi="Times New Roman" w:cs="Times New Roman"/>
          <w:sz w:val="24"/>
          <w:szCs w:val="24"/>
        </w:rPr>
        <w:t>:</w:t>
      </w:r>
    </w:p>
    <w:p w:rsidR="0053731E" w:rsidRPr="0053731E" w:rsidRDefault="0053731E" w:rsidP="0053731E">
      <w:pPr>
        <w:pStyle w:val="NoSpacing"/>
        <w:numPr>
          <w:ilvl w:val="1"/>
          <w:numId w:val="16"/>
        </w:numPr>
        <w:rPr>
          <w:rFonts w:ascii="Times New Roman" w:hAnsi="Times New Roman" w:cs="Times New Roman"/>
          <w:sz w:val="24"/>
          <w:szCs w:val="24"/>
        </w:rPr>
      </w:pPr>
      <w:r w:rsidRPr="0053731E">
        <w:rPr>
          <w:rFonts w:ascii="Times New Roman" w:hAnsi="Times New Roman" w:cs="Times New Roman"/>
          <w:sz w:val="24"/>
          <w:szCs w:val="24"/>
        </w:rPr>
        <w:t>September 17, 2020</w:t>
      </w:r>
    </w:p>
    <w:p w:rsidR="0053731E" w:rsidRPr="0053731E" w:rsidRDefault="0053731E" w:rsidP="0053731E">
      <w:pPr>
        <w:pStyle w:val="NoSpacing"/>
        <w:numPr>
          <w:ilvl w:val="1"/>
          <w:numId w:val="16"/>
        </w:numPr>
        <w:rPr>
          <w:rFonts w:ascii="Times New Roman" w:hAnsi="Times New Roman" w:cs="Times New Roman"/>
          <w:sz w:val="24"/>
          <w:szCs w:val="24"/>
        </w:rPr>
      </w:pPr>
      <w:r w:rsidRPr="0053731E">
        <w:rPr>
          <w:rFonts w:ascii="Times New Roman" w:hAnsi="Times New Roman" w:cs="Times New Roman"/>
          <w:sz w:val="24"/>
          <w:szCs w:val="24"/>
        </w:rPr>
        <w:t xml:space="preserve">December 10, 2020 </w:t>
      </w:r>
    </w:p>
    <w:p w:rsidR="0053731E" w:rsidRPr="0053731E" w:rsidRDefault="0053731E" w:rsidP="0053731E">
      <w:pPr>
        <w:pStyle w:val="NoSpacing"/>
        <w:numPr>
          <w:ilvl w:val="0"/>
          <w:numId w:val="16"/>
        </w:numPr>
        <w:ind w:left="630" w:hanging="270"/>
        <w:rPr>
          <w:rFonts w:ascii="Times New Roman" w:hAnsi="Times New Roman" w:cs="Times New Roman"/>
          <w:sz w:val="24"/>
          <w:szCs w:val="24"/>
        </w:rPr>
      </w:pPr>
      <w:r w:rsidRPr="0053731E">
        <w:rPr>
          <w:rFonts w:ascii="Times New Roman" w:hAnsi="Times New Roman" w:cs="Times New Roman"/>
          <w:sz w:val="24"/>
          <w:szCs w:val="24"/>
        </w:rPr>
        <w:t>Website Update</w:t>
      </w:r>
    </w:p>
    <w:p w:rsidR="0053731E" w:rsidRPr="0053731E" w:rsidRDefault="0053731E" w:rsidP="0053731E">
      <w:pPr>
        <w:pStyle w:val="NoSpacing"/>
        <w:numPr>
          <w:ilvl w:val="1"/>
          <w:numId w:val="16"/>
        </w:numPr>
        <w:rPr>
          <w:rFonts w:ascii="Times New Roman" w:hAnsi="Times New Roman" w:cs="Times New Roman"/>
          <w:sz w:val="24"/>
          <w:szCs w:val="24"/>
        </w:rPr>
      </w:pPr>
      <w:r w:rsidRPr="0053731E">
        <w:rPr>
          <w:rFonts w:ascii="Times New Roman" w:hAnsi="Times New Roman" w:cs="Times New Roman"/>
          <w:sz w:val="24"/>
          <w:szCs w:val="24"/>
        </w:rPr>
        <w:t>Materials and social media information will be coming up on the website</w:t>
      </w:r>
    </w:p>
    <w:p w:rsidR="003F4DF7" w:rsidRPr="0053731E" w:rsidRDefault="003F4DF7" w:rsidP="0053731E">
      <w:pPr>
        <w:pStyle w:val="NoSpacing"/>
        <w:ind w:firstLine="360"/>
        <w:rPr>
          <w:rFonts w:ascii="Times New Roman" w:hAnsi="Times New Roman" w:cs="Times New Roman"/>
          <w:sz w:val="24"/>
          <w:szCs w:val="24"/>
        </w:rPr>
      </w:pPr>
    </w:p>
    <w:sectPr w:rsidR="003F4DF7" w:rsidRPr="0053731E" w:rsidSect="00DE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79FC"/>
    <w:multiLevelType w:val="hybridMultilevel"/>
    <w:tmpl w:val="7660B5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895DB0"/>
    <w:multiLevelType w:val="multilevel"/>
    <w:tmpl w:val="F178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047ED"/>
    <w:multiLevelType w:val="hybridMultilevel"/>
    <w:tmpl w:val="17382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C1A5A"/>
    <w:multiLevelType w:val="multilevel"/>
    <w:tmpl w:val="58AC2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21F6D"/>
    <w:multiLevelType w:val="hybridMultilevel"/>
    <w:tmpl w:val="BB8EB8B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2B7EEE"/>
    <w:multiLevelType w:val="hybridMultilevel"/>
    <w:tmpl w:val="7786C1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00784"/>
    <w:multiLevelType w:val="hybridMultilevel"/>
    <w:tmpl w:val="310AC0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9341BA"/>
    <w:multiLevelType w:val="hybridMultilevel"/>
    <w:tmpl w:val="CBFA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E328C"/>
    <w:multiLevelType w:val="hybridMultilevel"/>
    <w:tmpl w:val="586472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9D7070"/>
    <w:multiLevelType w:val="hybridMultilevel"/>
    <w:tmpl w:val="6D0278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596B83"/>
    <w:multiLevelType w:val="hybridMultilevel"/>
    <w:tmpl w:val="82FA3A4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E9697F"/>
    <w:multiLevelType w:val="multilevel"/>
    <w:tmpl w:val="F580B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2A1233"/>
    <w:multiLevelType w:val="multilevel"/>
    <w:tmpl w:val="AEBAC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184C92"/>
    <w:multiLevelType w:val="hybridMultilevel"/>
    <w:tmpl w:val="21283C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3B5BA5"/>
    <w:multiLevelType w:val="multilevel"/>
    <w:tmpl w:val="0B3E8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7C3216"/>
    <w:multiLevelType w:val="hybridMultilevel"/>
    <w:tmpl w:val="0290C4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031C42"/>
    <w:multiLevelType w:val="hybridMultilevel"/>
    <w:tmpl w:val="B75CD238"/>
    <w:lvl w:ilvl="0" w:tplc="75AE008E">
      <w:start w:val="1"/>
      <w:numFmt w:val="none"/>
      <w:lvlText w:val="6."/>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3"/>
  </w:num>
  <w:num w:numId="5">
    <w:abstractNumId w:val="1"/>
  </w:num>
  <w:num w:numId="6">
    <w:abstractNumId w:val="14"/>
  </w:num>
  <w:num w:numId="7">
    <w:abstractNumId w:val="8"/>
  </w:num>
  <w:num w:numId="8">
    <w:abstractNumId w:val="13"/>
  </w:num>
  <w:num w:numId="9">
    <w:abstractNumId w:val="9"/>
  </w:num>
  <w:num w:numId="10">
    <w:abstractNumId w:val="4"/>
  </w:num>
  <w:num w:numId="11">
    <w:abstractNumId w:val="0"/>
  </w:num>
  <w:num w:numId="12">
    <w:abstractNumId w:val="6"/>
  </w:num>
  <w:num w:numId="13">
    <w:abstractNumId w:val="10"/>
  </w:num>
  <w:num w:numId="14">
    <w:abstractNumId w:val="5"/>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15"/>
    <w:rsid w:val="0004630B"/>
    <w:rsid w:val="00185A8B"/>
    <w:rsid w:val="001C61DC"/>
    <w:rsid w:val="003F4DF7"/>
    <w:rsid w:val="00450747"/>
    <w:rsid w:val="0053731E"/>
    <w:rsid w:val="00745C84"/>
    <w:rsid w:val="008F7B74"/>
    <w:rsid w:val="00C01238"/>
    <w:rsid w:val="00CB5D7A"/>
    <w:rsid w:val="00DD0215"/>
    <w:rsid w:val="00DE49DD"/>
    <w:rsid w:val="00F4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50742"/>
  <w15:chartTrackingRefBased/>
  <w15:docId w15:val="{31FB335E-32BA-7E49-AD1E-AE93E4DE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15"/>
    <w:pPr>
      <w:ind w:left="720"/>
      <w:contextualSpacing/>
    </w:pPr>
  </w:style>
  <w:style w:type="paragraph" w:styleId="NoSpacing">
    <w:name w:val="No Spacing"/>
    <w:uiPriority w:val="1"/>
    <w:qFormat/>
    <w:rsid w:val="00DD0215"/>
    <w:rPr>
      <w:sz w:val="22"/>
      <w:szCs w:val="22"/>
    </w:rPr>
  </w:style>
  <w:style w:type="character" w:styleId="Hyperlink">
    <w:name w:val="Hyperlink"/>
    <w:basedOn w:val="DefaultParagraphFont"/>
    <w:uiPriority w:val="99"/>
    <w:unhideWhenUsed/>
    <w:rsid w:val="00C01238"/>
    <w:rPr>
      <w:color w:val="0563C1" w:themeColor="hyperlink"/>
      <w:u w:val="single"/>
    </w:rPr>
  </w:style>
  <w:style w:type="character" w:styleId="UnresolvedMention">
    <w:name w:val="Unresolved Mention"/>
    <w:basedOn w:val="DefaultParagraphFont"/>
    <w:uiPriority w:val="99"/>
    <w:semiHidden/>
    <w:unhideWhenUsed/>
    <w:rsid w:val="00C01238"/>
    <w:rPr>
      <w:color w:val="605E5C"/>
      <w:shd w:val="clear" w:color="auto" w:fill="E1DFDD"/>
    </w:rPr>
  </w:style>
  <w:style w:type="character" w:styleId="FollowedHyperlink">
    <w:name w:val="FollowedHyperlink"/>
    <w:basedOn w:val="DefaultParagraphFont"/>
    <w:uiPriority w:val="99"/>
    <w:semiHidden/>
    <w:unhideWhenUsed/>
    <w:rsid w:val="00C01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293">
      <w:bodyDiv w:val="1"/>
      <w:marLeft w:val="0"/>
      <w:marRight w:val="0"/>
      <w:marTop w:val="0"/>
      <w:marBottom w:val="0"/>
      <w:divBdr>
        <w:top w:val="none" w:sz="0" w:space="0" w:color="auto"/>
        <w:left w:val="none" w:sz="0" w:space="0" w:color="auto"/>
        <w:bottom w:val="none" w:sz="0" w:space="0" w:color="auto"/>
        <w:right w:val="none" w:sz="0" w:space="0" w:color="auto"/>
      </w:divBdr>
    </w:div>
    <w:div w:id="319428781">
      <w:bodyDiv w:val="1"/>
      <w:marLeft w:val="0"/>
      <w:marRight w:val="0"/>
      <w:marTop w:val="0"/>
      <w:marBottom w:val="0"/>
      <w:divBdr>
        <w:top w:val="none" w:sz="0" w:space="0" w:color="auto"/>
        <w:left w:val="none" w:sz="0" w:space="0" w:color="auto"/>
        <w:bottom w:val="none" w:sz="0" w:space="0" w:color="auto"/>
        <w:right w:val="none" w:sz="0" w:space="0" w:color="auto"/>
      </w:divBdr>
    </w:div>
    <w:div w:id="463668509">
      <w:bodyDiv w:val="1"/>
      <w:marLeft w:val="0"/>
      <w:marRight w:val="0"/>
      <w:marTop w:val="0"/>
      <w:marBottom w:val="0"/>
      <w:divBdr>
        <w:top w:val="none" w:sz="0" w:space="0" w:color="auto"/>
        <w:left w:val="none" w:sz="0" w:space="0" w:color="auto"/>
        <w:bottom w:val="none" w:sz="0" w:space="0" w:color="auto"/>
        <w:right w:val="none" w:sz="0" w:space="0" w:color="auto"/>
      </w:divBdr>
    </w:div>
    <w:div w:id="1512181356">
      <w:bodyDiv w:val="1"/>
      <w:marLeft w:val="0"/>
      <w:marRight w:val="0"/>
      <w:marTop w:val="0"/>
      <w:marBottom w:val="0"/>
      <w:divBdr>
        <w:top w:val="none" w:sz="0" w:space="0" w:color="auto"/>
        <w:left w:val="none" w:sz="0" w:space="0" w:color="auto"/>
        <w:bottom w:val="none" w:sz="0" w:space="0" w:color="auto"/>
        <w:right w:val="none" w:sz="0" w:space="0" w:color="auto"/>
      </w:divBdr>
    </w:div>
    <w:div w:id="15590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urldefense.proofpoint.com%2Fv2%2Furl%3Fu%3Dhttps-3A__urldefense.com_v3_-5F-5Fhttps-3A_www.cdc.gov_vaccines_pandemic-2Dguidance_index.html-5F-5F-3B-21-21Ls64Rlj6-21moK-5FnM4a4FOVmnLcYhpjfA4ylfYtYSojP6K5FuU-5Ftf-5FgUTJ1CIhkLdmps54y79Byk6tsGhY-24%26d%3DDwMFAg%26c%3DDbf9zoswcQ-CRvvI7VX5j3HvibIuT3ZiarcKl5qtMPo%26r%3DN6nizIMeaqxIwKD4RP36hw-w7Uw4rfmDEqYd1QKv2GM%26m%3D6GnIatpa6cNuu4EtRw7SAluV1AP3EEU3GQtkGsrXNZs%26s%3DYiuAKuUS9vnFDxW9dVWtGcQlufYFl6RW1wA6B_nnWBA%26e%3D&amp;data=02%7C01%7Candrea.collins%40alleghenycounty.us%7Cd00525eae01646a0a31308d81ec48e70%7Ce0273d12e4cb4eb19f708bba16fb968d%7C0%7C0%7C637293176852095228&amp;sdata=VmGz0sRXzhjD%2F2AITXjZ5tRD6Nh8abYrt8DBAUWD1b4%3D&amp;reserved=0"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urldefense.proofpoint.com%2Fv2%2Furl%3Fu%3Dhttps-3A__urldefense.com_v3_-5F-5Fhttps-3A_www.immunizationcoalitions.org_resource-2Drepository_-5F-5F-3B-21-21ODYTt7Uqo6LDP14-21yLPqd5XbdRhO64ukzQevqtfJCBXOYXI6nsAXrSL1ZrCF7kumyqY9Riu9wd9vsbjBxVId6FhetLaFJQ-24%26d%3DDwMFAg%26c%3DDbf9zoswcQ-CRvvI7VX5j3HvibIuT3ZiarcKl5qtMPo%26r%3DN6nizIMeaqxIwKD4RP36hw-w7Uw4rfmDEqYd1QKv2GM%26m%3DCxbgdj8vt1AHp1vguhfgT0iWGqH60sCE-GO5Vz4IdmI%26s%3DnFDAZuokow-7s-97Cg9jVr3apa3EWnCfVtfFIu4U_9g%26e%3D&amp;data=02%7C01%7Candrea.collins%40alleghenycounty.us%7Cd00525eae01646a0a31308d81ec48e70%7Ce0273d12e4cb4eb19f708bba16fb968d%7C0%7C0%7C637293176852095228&amp;sdata=GRBokFVYDtl9F2Arc62zTTkeBdChDEK1if4G%2FO6IeM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urldefense.proofpoint.com%2Fv2%2Furl%3Fu%3Dhttps-3A__urldefense.com_v3_-5F-5Fhttps-3A_www.cdc.gov_mmwr_volumes_69_wr_mm6920e1.htm-5F-5F-3B-21-21ODYTt7Uqo6LDP14-21yLPqd5XbdRhO64ukzQevqtfJCBXOYXI6nsAXrSL1ZrCF7kumyqY9Riu9wd9vsbjBxVId6FjdFKWjBg-24%26d%3DDwMFAg%26c%3DDbf9zoswcQ-CRvvI7VX5j3HvibIuT3ZiarcKl5qtMPo%26r%3DN6nizIMeaqxIwKD4RP36hw-w7Uw4rfmDEqYd1QKv2GM%26m%3DCxbgdj8vt1AHp1vguhfgT0iWGqH60sCE-GO5Vz4IdmI%26s%3Dg953p8uB3z9AuwqlrC2P_eEIf5nPN5BSHxhRUOTPuQk%26e%3D&amp;data=02%7C01%7Candrea.collins%40alleghenycounty.us%7Cd00525eae01646a0a31308d81ec48e70%7Ce0273d12e4cb4eb19f708bba16fb968d%7C0%7C0%7C637293176852085237&amp;sdata=A7NXNwXjEM2ldkNLgSj61FLTYLonUWEke936UG8rHrA%3D&amp;reserve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1.safelinks.protection.outlook.com/?url=https%3A%2F%2Furldefense.proofpoint.com%2Fv2%2Furl%3Fu%3Dhttps-3A__urldefense.com_v3_-5F-5Fhttps-3A_www.cdc.gov_vaccines_schedules_hcp_imz_catchup.html-5F-5F-3B-21-21ODYTt7Uqo6LDP14-21yLPqd5XbdRhO64ukzQevqtfJCBXOYXI6nsAXrSL1ZrCF7kumyqY9Riu9wd9vsbjBxVId6Fhx-2Db0b6w-24%26d%3DDwMFAg%26c%3DDbf9zoswcQ-CRvvI7VX5j3HvibIuT3ZiarcKl5qtMPo%26r%3DN6nizIMeaqxIwKD4RP36hw-w7Uw4rfmDEqYd1QKv2GM%26m%3DCxbgdj8vt1AHp1vguhfgT0iWGqH60sCE-GO5Vz4IdmI%26s%3D-7SLSvYLmiIMJWGLpP_T5xZdiQh5F03Aenl0MwqtAQg%26e%3D&amp;data=02%7C01%7Candrea.collins%40alleghenycounty.us%7Cd00525eae01646a0a31308d81ec48e70%7Ce0273d12e4cb4eb19f708bba16fb968d%7C0%7C0%7C637293176852105225&amp;sdata=6tBcRmcSASiTABEuMCA0BL7cG9GW0kiU%2Ff3Ft0m0D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Andrea</dc:creator>
  <cp:keywords/>
  <dc:description/>
  <cp:lastModifiedBy>Collins, Andrea</cp:lastModifiedBy>
  <cp:revision>1</cp:revision>
  <dcterms:created xsi:type="dcterms:W3CDTF">2020-07-09T01:24:00Z</dcterms:created>
  <dcterms:modified xsi:type="dcterms:W3CDTF">2020-07-09T03:22:00Z</dcterms:modified>
</cp:coreProperties>
</file>