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D9EF9" w14:textId="515864B1" w:rsidR="00DE425E" w:rsidRDefault="00DE425E" w:rsidP="00DE425E">
      <w:pPr>
        <w:jc w:val="center"/>
        <w:rPr>
          <w:rFonts w:ascii="Arial Rounded MT Bold" w:hAnsi="Arial Rounded MT Bold"/>
          <w:sz w:val="28"/>
          <w:szCs w:val="28"/>
        </w:rPr>
      </w:pPr>
      <w:r>
        <w:rPr>
          <w:noProof/>
        </w:rPr>
        <w:drawing>
          <wp:inline distT="0" distB="0" distL="0" distR="0" wp14:anchorId="73374F64" wp14:editId="4B5D321D">
            <wp:extent cx="1733550" cy="868680"/>
            <wp:effectExtent l="0" t="0" r="0" b="7620"/>
            <wp:docPr id="1" name="Picture 1" descr="ACIC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C Logo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868680"/>
                    </a:xfrm>
                    <a:prstGeom prst="rect">
                      <a:avLst/>
                    </a:prstGeom>
                    <a:noFill/>
                    <a:ln>
                      <a:noFill/>
                    </a:ln>
                  </pic:spPr>
                </pic:pic>
              </a:graphicData>
            </a:graphic>
          </wp:inline>
        </w:drawing>
      </w:r>
    </w:p>
    <w:p w14:paraId="6D865F9B" w14:textId="4BABCD3A" w:rsidR="00DE425E" w:rsidRPr="00DE425E" w:rsidRDefault="00DE425E" w:rsidP="00DE425E">
      <w:pPr>
        <w:jc w:val="center"/>
        <w:rPr>
          <w:rFonts w:ascii="Times New Roman" w:hAnsi="Times New Roman" w:cs="Times New Roman"/>
          <w:sz w:val="28"/>
          <w:szCs w:val="28"/>
        </w:rPr>
      </w:pPr>
      <w:r w:rsidRPr="00DE425E">
        <w:rPr>
          <w:rFonts w:ascii="Times New Roman" w:hAnsi="Times New Roman" w:cs="Times New Roman"/>
          <w:sz w:val="28"/>
          <w:szCs w:val="28"/>
        </w:rPr>
        <w:t>Allegheny County Immunization Coalition</w:t>
      </w:r>
    </w:p>
    <w:p w14:paraId="570EA768" w14:textId="77777777" w:rsidR="00DE425E" w:rsidRPr="00DE425E" w:rsidRDefault="00DE425E" w:rsidP="00DE425E">
      <w:pPr>
        <w:jc w:val="center"/>
        <w:rPr>
          <w:rFonts w:ascii="Times New Roman" w:hAnsi="Times New Roman" w:cs="Times New Roman"/>
          <w:sz w:val="28"/>
          <w:szCs w:val="28"/>
        </w:rPr>
      </w:pPr>
      <w:r w:rsidRPr="00DE425E">
        <w:rPr>
          <w:rFonts w:ascii="Times New Roman" w:hAnsi="Times New Roman" w:cs="Times New Roman"/>
          <w:sz w:val="28"/>
          <w:szCs w:val="28"/>
        </w:rPr>
        <w:t>General Meeting</w:t>
      </w:r>
    </w:p>
    <w:p w14:paraId="62308DDA" w14:textId="4634397B" w:rsidR="004826C5" w:rsidRPr="004826C5" w:rsidRDefault="00DE425E" w:rsidP="00DE425E">
      <w:pPr>
        <w:jc w:val="center"/>
        <w:rPr>
          <w:rFonts w:ascii="Times New Roman" w:hAnsi="Times New Roman" w:cs="Times New Roman"/>
          <w:sz w:val="28"/>
          <w:szCs w:val="28"/>
        </w:rPr>
      </w:pPr>
      <w:r w:rsidRPr="00DE425E">
        <w:rPr>
          <w:rFonts w:ascii="Times New Roman" w:hAnsi="Times New Roman" w:cs="Times New Roman"/>
          <w:sz w:val="28"/>
          <w:szCs w:val="28"/>
        </w:rPr>
        <w:t>August 9, 2018</w:t>
      </w:r>
      <w:r w:rsidR="004826C5" w:rsidRPr="004826C5">
        <w:rPr>
          <w:rFonts w:ascii="Times New Roman" w:eastAsia="Times New Roman" w:hAnsi="Times New Roman" w:cs="Times New Roman"/>
          <w:b/>
          <w:bCs/>
          <w:color w:val="222222"/>
          <w:kern w:val="36"/>
          <w:sz w:val="28"/>
          <w:szCs w:val="28"/>
        </w:rPr>
        <w:t> </w:t>
      </w:r>
    </w:p>
    <w:p w14:paraId="7BBEBCC2" w14:textId="1B1D1EF9" w:rsidR="004826C5" w:rsidRPr="004826C5" w:rsidRDefault="00603D69" w:rsidP="004826C5">
      <w:pPr>
        <w:spacing w:after="0" w:line="240" w:lineRule="auto"/>
        <w:jc w:val="center"/>
        <w:outlineLvl w:val="0"/>
        <w:rPr>
          <w:rFonts w:ascii="Times New Roman" w:eastAsia="Times New Roman" w:hAnsi="Times New Roman" w:cs="Times New Roman"/>
          <w:b/>
          <w:bCs/>
          <w:color w:val="222222"/>
          <w:kern w:val="36"/>
          <w:sz w:val="28"/>
          <w:szCs w:val="28"/>
        </w:rPr>
      </w:pPr>
      <w:r>
        <w:rPr>
          <w:rFonts w:ascii="Times New Roman" w:eastAsia="Times New Roman" w:hAnsi="Times New Roman" w:cs="Times New Roman"/>
          <w:b/>
          <w:bCs/>
          <w:color w:val="222222"/>
          <w:kern w:val="36"/>
          <w:sz w:val="28"/>
          <w:szCs w:val="28"/>
        </w:rPr>
        <w:t>Minutes</w:t>
      </w:r>
    </w:p>
    <w:p w14:paraId="73EE5EDF" w14:textId="0B3E4BB0" w:rsidR="004826C5" w:rsidRPr="00411812" w:rsidRDefault="004826C5" w:rsidP="00411812">
      <w:pPr>
        <w:spacing w:after="0" w:line="240" w:lineRule="auto"/>
        <w:rPr>
          <w:rFonts w:ascii="Times New Roman" w:eastAsia="Times New Roman" w:hAnsi="Times New Roman" w:cs="Times New Roman"/>
          <w:color w:val="222222"/>
          <w:sz w:val="28"/>
          <w:szCs w:val="28"/>
        </w:rPr>
      </w:pPr>
      <w:r w:rsidRPr="004826C5">
        <w:rPr>
          <w:rFonts w:ascii="Times New Roman" w:eastAsia="Times New Roman" w:hAnsi="Times New Roman" w:cs="Times New Roman"/>
          <w:color w:val="222222"/>
          <w:sz w:val="28"/>
          <w:szCs w:val="28"/>
        </w:rPr>
        <w:t> </w:t>
      </w:r>
    </w:p>
    <w:p w14:paraId="72491D7D" w14:textId="77777777" w:rsidR="003176A5" w:rsidRPr="003176A5" w:rsidRDefault="003176A5" w:rsidP="003176A5">
      <w:pPr>
        <w:pStyle w:val="NoSpacing"/>
        <w:rPr>
          <w:rFonts w:ascii="Times New Roman" w:hAnsi="Times New Roman" w:cs="Times New Roman"/>
          <w:color w:val="000000"/>
          <w:sz w:val="24"/>
          <w:szCs w:val="24"/>
        </w:rPr>
      </w:pPr>
      <w:r w:rsidRPr="003176A5">
        <w:rPr>
          <w:rFonts w:ascii="Times New Roman" w:hAnsi="Times New Roman" w:cs="Times New Roman"/>
          <w:b/>
          <w:bCs/>
          <w:color w:val="000000"/>
          <w:sz w:val="24"/>
          <w:szCs w:val="24"/>
        </w:rPr>
        <w:t xml:space="preserve">I: </w:t>
      </w:r>
      <w:r w:rsidR="004826C5" w:rsidRPr="003176A5">
        <w:rPr>
          <w:rFonts w:ascii="Times New Roman" w:hAnsi="Times New Roman" w:cs="Times New Roman"/>
          <w:b/>
          <w:color w:val="000000"/>
          <w:sz w:val="24"/>
          <w:szCs w:val="24"/>
        </w:rPr>
        <w:t>Welcom</w:t>
      </w:r>
      <w:r w:rsidRPr="003176A5">
        <w:rPr>
          <w:rFonts w:ascii="Times New Roman" w:hAnsi="Times New Roman" w:cs="Times New Roman"/>
          <w:b/>
          <w:color w:val="000000"/>
          <w:sz w:val="24"/>
          <w:szCs w:val="24"/>
        </w:rPr>
        <w:t>e and introductions:</w:t>
      </w:r>
    </w:p>
    <w:p w14:paraId="7952B21A" w14:textId="4EEB4F4B" w:rsidR="003176A5" w:rsidRPr="003176A5" w:rsidRDefault="004826C5" w:rsidP="003176A5">
      <w:pPr>
        <w:pStyle w:val="NoSpacing"/>
        <w:rPr>
          <w:rFonts w:ascii="Times New Roman" w:hAnsi="Times New Roman" w:cs="Times New Roman"/>
          <w:sz w:val="24"/>
          <w:szCs w:val="24"/>
        </w:rPr>
      </w:pPr>
      <w:r w:rsidRPr="003176A5">
        <w:rPr>
          <w:rFonts w:ascii="Times New Roman" w:hAnsi="Times New Roman" w:cs="Times New Roman"/>
          <w:color w:val="000000"/>
          <w:sz w:val="24"/>
          <w:szCs w:val="24"/>
        </w:rPr>
        <w:t>Steve Forest</w:t>
      </w:r>
      <w:r w:rsidR="003176A5" w:rsidRPr="003176A5">
        <w:rPr>
          <w:rFonts w:ascii="Times New Roman" w:hAnsi="Times New Roman" w:cs="Times New Roman"/>
          <w:color w:val="000000"/>
          <w:sz w:val="24"/>
          <w:szCs w:val="24"/>
        </w:rPr>
        <w:t xml:space="preserve"> provided opening remarks and introductions of guest speakers.  Minutes from previous meeting approved.</w:t>
      </w:r>
    </w:p>
    <w:p w14:paraId="28205E22" w14:textId="77777777" w:rsidR="004826C5" w:rsidRPr="003176A5" w:rsidRDefault="004826C5" w:rsidP="003176A5">
      <w:pPr>
        <w:pStyle w:val="NoSpacing"/>
        <w:rPr>
          <w:rFonts w:ascii="Times New Roman" w:hAnsi="Times New Roman" w:cs="Times New Roman"/>
          <w:sz w:val="24"/>
          <w:szCs w:val="24"/>
        </w:rPr>
      </w:pPr>
      <w:r w:rsidRPr="003176A5">
        <w:rPr>
          <w:rFonts w:ascii="Times New Roman" w:hAnsi="Times New Roman" w:cs="Times New Roman"/>
          <w:color w:val="000000"/>
          <w:sz w:val="24"/>
          <w:szCs w:val="24"/>
        </w:rPr>
        <w:t>                               </w:t>
      </w:r>
    </w:p>
    <w:p w14:paraId="6304C37A" w14:textId="414AD3A2" w:rsidR="003176A5" w:rsidRPr="003176A5" w:rsidRDefault="00411812" w:rsidP="003176A5">
      <w:pPr>
        <w:pStyle w:val="NoSpacing"/>
        <w:rPr>
          <w:rFonts w:ascii="Times New Roman" w:hAnsi="Times New Roman" w:cs="Times New Roman"/>
          <w:color w:val="000000"/>
          <w:sz w:val="24"/>
          <w:szCs w:val="24"/>
        </w:rPr>
      </w:pPr>
      <w:r>
        <w:rPr>
          <w:rFonts w:ascii="Times New Roman" w:hAnsi="Times New Roman" w:cs="Times New Roman"/>
          <w:b/>
          <w:bCs/>
          <w:color w:val="000000"/>
          <w:sz w:val="24"/>
          <w:szCs w:val="24"/>
        </w:rPr>
        <w:t>I</w:t>
      </w:r>
      <w:r w:rsidR="003176A5" w:rsidRPr="003176A5">
        <w:rPr>
          <w:rFonts w:ascii="Times New Roman" w:hAnsi="Times New Roman" w:cs="Times New Roman"/>
          <w:b/>
          <w:bCs/>
          <w:color w:val="000000"/>
          <w:sz w:val="24"/>
          <w:szCs w:val="24"/>
        </w:rPr>
        <w:t>I</w:t>
      </w:r>
      <w:r w:rsidR="00DE425E" w:rsidRPr="003176A5">
        <w:rPr>
          <w:rFonts w:ascii="Times New Roman" w:hAnsi="Times New Roman" w:cs="Times New Roman"/>
          <w:b/>
          <w:bCs/>
          <w:color w:val="000000"/>
          <w:sz w:val="24"/>
          <w:szCs w:val="24"/>
        </w:rPr>
        <w:t xml:space="preserve">: </w:t>
      </w:r>
      <w:r w:rsidR="004826C5" w:rsidRPr="003176A5">
        <w:rPr>
          <w:rFonts w:ascii="Times New Roman" w:hAnsi="Times New Roman" w:cs="Times New Roman"/>
          <w:b/>
          <w:color w:val="000000"/>
          <w:sz w:val="24"/>
          <w:szCs w:val="24"/>
        </w:rPr>
        <w:t xml:space="preserve">Dr. Karin Byers </w:t>
      </w:r>
      <w:r w:rsidR="00303D02">
        <w:rPr>
          <w:rFonts w:ascii="Times New Roman" w:hAnsi="Times New Roman" w:cs="Times New Roman"/>
          <w:b/>
          <w:color w:val="000000"/>
          <w:sz w:val="24"/>
          <w:szCs w:val="24"/>
        </w:rPr>
        <w:t>– F</w:t>
      </w:r>
      <w:r w:rsidR="003176A5" w:rsidRPr="003176A5">
        <w:rPr>
          <w:rFonts w:ascii="Times New Roman" w:hAnsi="Times New Roman" w:cs="Times New Roman"/>
          <w:b/>
          <w:color w:val="000000"/>
          <w:sz w:val="24"/>
          <w:szCs w:val="24"/>
        </w:rPr>
        <w:t>lu</w:t>
      </w:r>
      <w:r w:rsidR="00303D02">
        <w:rPr>
          <w:rFonts w:ascii="Times New Roman" w:hAnsi="Times New Roman" w:cs="Times New Roman"/>
          <w:b/>
          <w:color w:val="000000"/>
          <w:sz w:val="24"/>
          <w:szCs w:val="24"/>
        </w:rPr>
        <w:t xml:space="preserve"> Overview and </w:t>
      </w:r>
      <w:r w:rsidR="00195604">
        <w:rPr>
          <w:rFonts w:ascii="Times New Roman" w:hAnsi="Times New Roman" w:cs="Times New Roman"/>
          <w:b/>
          <w:color w:val="000000"/>
          <w:sz w:val="24"/>
          <w:szCs w:val="24"/>
        </w:rPr>
        <w:t xml:space="preserve">CDC’s ACIP </w:t>
      </w:r>
      <w:r w:rsidR="00303D02">
        <w:rPr>
          <w:rFonts w:ascii="Times New Roman" w:hAnsi="Times New Roman" w:cs="Times New Roman"/>
          <w:b/>
          <w:color w:val="000000"/>
          <w:sz w:val="24"/>
          <w:szCs w:val="24"/>
        </w:rPr>
        <w:t>V</w:t>
      </w:r>
      <w:r w:rsidR="003176A5" w:rsidRPr="003176A5">
        <w:rPr>
          <w:rFonts w:ascii="Times New Roman" w:hAnsi="Times New Roman" w:cs="Times New Roman"/>
          <w:b/>
          <w:color w:val="000000"/>
          <w:sz w:val="24"/>
          <w:szCs w:val="24"/>
        </w:rPr>
        <w:t xml:space="preserve">accine </w:t>
      </w:r>
      <w:r w:rsidR="00195604">
        <w:rPr>
          <w:rFonts w:ascii="Times New Roman" w:hAnsi="Times New Roman" w:cs="Times New Roman"/>
          <w:b/>
          <w:color w:val="000000"/>
          <w:sz w:val="24"/>
          <w:szCs w:val="24"/>
        </w:rPr>
        <w:t>R</w:t>
      </w:r>
      <w:r w:rsidR="003176A5" w:rsidRPr="003176A5">
        <w:rPr>
          <w:rFonts w:ascii="Times New Roman" w:hAnsi="Times New Roman" w:cs="Times New Roman"/>
          <w:b/>
          <w:color w:val="000000"/>
          <w:sz w:val="24"/>
          <w:szCs w:val="24"/>
        </w:rPr>
        <w:t>ecommendations</w:t>
      </w:r>
    </w:p>
    <w:p w14:paraId="7CC7FBDE" w14:textId="700ECCC4" w:rsidR="004826C5" w:rsidRPr="003176A5" w:rsidRDefault="003176A5" w:rsidP="003176A5">
      <w:pPr>
        <w:pStyle w:val="NoSpacing"/>
        <w:numPr>
          <w:ilvl w:val="0"/>
          <w:numId w:val="3"/>
        </w:numPr>
        <w:rPr>
          <w:rFonts w:ascii="Times New Roman" w:hAnsi="Times New Roman" w:cs="Times New Roman"/>
          <w:sz w:val="24"/>
          <w:szCs w:val="24"/>
        </w:rPr>
      </w:pPr>
      <w:r w:rsidRPr="003176A5">
        <w:rPr>
          <w:rFonts w:ascii="Times New Roman" w:hAnsi="Times New Roman" w:cs="Times New Roman"/>
          <w:color w:val="000000"/>
          <w:sz w:val="24"/>
          <w:szCs w:val="24"/>
        </w:rPr>
        <w:t>Dr. Byer’s is the</w:t>
      </w:r>
      <w:r w:rsidR="004826C5" w:rsidRPr="003176A5">
        <w:rPr>
          <w:rFonts w:ascii="Times New Roman" w:hAnsi="Times New Roman" w:cs="Times New Roman"/>
          <w:color w:val="000000"/>
          <w:sz w:val="24"/>
          <w:szCs w:val="24"/>
        </w:rPr>
        <w:t xml:space="preserve"> Clinical Director</w:t>
      </w:r>
      <w:r>
        <w:rPr>
          <w:rFonts w:ascii="Times New Roman" w:hAnsi="Times New Roman" w:cs="Times New Roman"/>
          <w:color w:val="000000"/>
          <w:sz w:val="24"/>
          <w:szCs w:val="24"/>
        </w:rPr>
        <w:t xml:space="preserve"> of the</w:t>
      </w:r>
      <w:r w:rsidR="004826C5" w:rsidRPr="003176A5">
        <w:rPr>
          <w:rFonts w:ascii="Times New Roman" w:hAnsi="Times New Roman" w:cs="Times New Roman"/>
          <w:color w:val="000000"/>
          <w:sz w:val="24"/>
          <w:szCs w:val="24"/>
        </w:rPr>
        <w:t xml:space="preserve"> Division of Infectious Diseases</w:t>
      </w:r>
      <w:r>
        <w:rPr>
          <w:rFonts w:ascii="Times New Roman" w:hAnsi="Times New Roman" w:cs="Times New Roman"/>
          <w:color w:val="000000"/>
          <w:sz w:val="24"/>
          <w:szCs w:val="24"/>
        </w:rPr>
        <w:t xml:space="preserve"> at UPMC</w:t>
      </w:r>
    </w:p>
    <w:p w14:paraId="02D279D6" w14:textId="5D647FEC" w:rsidR="003176A5" w:rsidRDefault="003039DB" w:rsidP="003176A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Seasonal influenza </w:t>
      </w:r>
      <w:r w:rsidR="00C6550B">
        <w:rPr>
          <w:rFonts w:ascii="Times New Roman" w:hAnsi="Times New Roman" w:cs="Times New Roman"/>
          <w:sz w:val="24"/>
          <w:szCs w:val="24"/>
        </w:rPr>
        <w:t>differs every season in terms of start date, duration, numbers of peaks, strains, etc.</w:t>
      </w:r>
    </w:p>
    <w:p w14:paraId="428ABABF" w14:textId="35A51197" w:rsidR="003039DB" w:rsidRDefault="003039DB" w:rsidP="003176A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High risk populations include &gt; 65 and &lt; 2 years old</w:t>
      </w:r>
    </w:p>
    <w:p w14:paraId="60025204" w14:textId="7558210C" w:rsidR="003039DB" w:rsidRDefault="003039DB" w:rsidP="003176A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Vaccin</w:t>
      </w:r>
      <w:r w:rsidR="005D5D44">
        <w:rPr>
          <w:rFonts w:ascii="Times New Roman" w:hAnsi="Times New Roman" w:cs="Times New Roman"/>
          <w:sz w:val="24"/>
          <w:szCs w:val="24"/>
        </w:rPr>
        <w:t>es are designed to protect individuals against I</w:t>
      </w:r>
      <w:r>
        <w:rPr>
          <w:rFonts w:ascii="Times New Roman" w:hAnsi="Times New Roman" w:cs="Times New Roman"/>
          <w:sz w:val="24"/>
          <w:szCs w:val="24"/>
        </w:rPr>
        <w:t>nfluenza A &amp; B strains</w:t>
      </w:r>
      <w:r w:rsidR="005D5D44">
        <w:rPr>
          <w:rFonts w:ascii="Times New Roman" w:hAnsi="Times New Roman" w:cs="Times New Roman"/>
          <w:sz w:val="24"/>
          <w:szCs w:val="24"/>
        </w:rPr>
        <w:t xml:space="preserve"> </w:t>
      </w:r>
    </w:p>
    <w:p w14:paraId="1B5859EA" w14:textId="77777777" w:rsidR="004723C0" w:rsidRDefault="004723C0" w:rsidP="004723C0">
      <w:pPr>
        <w:pStyle w:val="NoSpacing"/>
        <w:numPr>
          <w:ilvl w:val="0"/>
          <w:numId w:val="3"/>
        </w:numPr>
        <w:rPr>
          <w:rFonts w:ascii="Times New Roman" w:hAnsi="Times New Roman" w:cs="Times New Roman"/>
          <w:sz w:val="24"/>
          <w:szCs w:val="24"/>
        </w:rPr>
      </w:pPr>
      <w:r w:rsidRPr="00F37FA9">
        <w:rPr>
          <w:rFonts w:ascii="Times New Roman" w:hAnsi="Times New Roman" w:cs="Times New Roman"/>
          <w:sz w:val="24"/>
          <w:szCs w:val="24"/>
        </w:rPr>
        <w:t>Weekly U.S. Influenza Surveillance Report</w:t>
      </w:r>
      <w:r>
        <w:rPr>
          <w:rFonts w:ascii="Times New Roman" w:hAnsi="Times New Roman" w:cs="Times New Roman"/>
          <w:sz w:val="24"/>
          <w:szCs w:val="24"/>
        </w:rPr>
        <w:t xml:space="preserve"> - </w:t>
      </w:r>
      <w:hyperlink r:id="rId8" w:history="1">
        <w:r w:rsidRPr="00F37FA9">
          <w:rPr>
            <w:rStyle w:val="Hyperlink"/>
            <w:rFonts w:ascii="Times New Roman" w:hAnsi="Times New Roman" w:cs="Times New Roman"/>
            <w:sz w:val="24"/>
            <w:szCs w:val="24"/>
          </w:rPr>
          <w:t xml:space="preserve">CDC </w:t>
        </w:r>
        <w:proofErr w:type="spellStart"/>
        <w:r w:rsidRPr="00F37FA9">
          <w:rPr>
            <w:rStyle w:val="Hyperlink"/>
            <w:rFonts w:ascii="Times New Roman" w:hAnsi="Times New Roman" w:cs="Times New Roman"/>
            <w:sz w:val="24"/>
            <w:szCs w:val="24"/>
          </w:rPr>
          <w:t>FluView</w:t>
        </w:r>
        <w:proofErr w:type="spellEnd"/>
      </w:hyperlink>
    </w:p>
    <w:p w14:paraId="10954D44" w14:textId="4EA3A979" w:rsidR="003039DB" w:rsidRDefault="003D7B60" w:rsidP="003176A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Spring/Summer </w:t>
      </w:r>
      <w:r w:rsidR="003039DB">
        <w:rPr>
          <w:rFonts w:ascii="Times New Roman" w:hAnsi="Times New Roman" w:cs="Times New Roman"/>
          <w:sz w:val="24"/>
          <w:szCs w:val="24"/>
        </w:rPr>
        <w:t xml:space="preserve">2009 Pandemic- antigenic shift occurred, new variant </w:t>
      </w:r>
      <w:r w:rsidR="00D00234">
        <w:rPr>
          <w:rFonts w:ascii="Times New Roman" w:hAnsi="Times New Roman" w:cs="Times New Roman"/>
          <w:sz w:val="24"/>
          <w:szCs w:val="24"/>
        </w:rPr>
        <w:t xml:space="preserve">of </w:t>
      </w:r>
      <w:r w:rsidR="00D00234" w:rsidRPr="003039DB">
        <w:rPr>
          <w:rFonts w:ascii="Times New Roman" w:hAnsi="Times New Roman" w:cs="Times New Roman"/>
          <w:sz w:val="24"/>
          <w:szCs w:val="24"/>
        </w:rPr>
        <w:t>H1N1 virus with a new combination of genes emerged</w:t>
      </w:r>
    </w:p>
    <w:p w14:paraId="22319437" w14:textId="646EFC27" w:rsidR="003039DB" w:rsidRDefault="003039DB" w:rsidP="003039DB">
      <w:pPr>
        <w:pStyle w:val="NoSpacing"/>
        <w:numPr>
          <w:ilvl w:val="1"/>
          <w:numId w:val="3"/>
        </w:numPr>
        <w:rPr>
          <w:rFonts w:ascii="Times New Roman" w:hAnsi="Times New Roman" w:cs="Times New Roman"/>
          <w:sz w:val="24"/>
          <w:szCs w:val="24"/>
        </w:rPr>
      </w:pPr>
      <w:r w:rsidRPr="005D5D44">
        <w:rPr>
          <w:rFonts w:ascii="Times New Roman" w:hAnsi="Times New Roman" w:cs="Times New Roman"/>
          <w:i/>
          <w:sz w:val="24"/>
          <w:szCs w:val="24"/>
        </w:rPr>
        <w:t>Antigenic drift</w:t>
      </w:r>
      <w:r>
        <w:rPr>
          <w:rFonts w:ascii="Times New Roman" w:hAnsi="Times New Roman" w:cs="Times New Roman"/>
          <w:sz w:val="24"/>
          <w:szCs w:val="24"/>
        </w:rPr>
        <w:t xml:space="preserve"> = </w:t>
      </w:r>
      <w:r w:rsidRPr="003039DB">
        <w:rPr>
          <w:rFonts w:ascii="Times New Roman" w:hAnsi="Times New Roman" w:cs="Times New Roman"/>
          <w:sz w:val="24"/>
          <w:szCs w:val="24"/>
        </w:rPr>
        <w:t>small changes in the genes of influenza viruses that happen continually over time as the virus replicates</w:t>
      </w:r>
      <w:r>
        <w:rPr>
          <w:rFonts w:ascii="Times New Roman" w:hAnsi="Times New Roman" w:cs="Times New Roman"/>
          <w:sz w:val="24"/>
          <w:szCs w:val="24"/>
        </w:rPr>
        <w:t xml:space="preserve">, viruses produced are </w:t>
      </w:r>
      <w:r w:rsidR="00D00234">
        <w:rPr>
          <w:rFonts w:ascii="Times New Roman" w:hAnsi="Times New Roman" w:cs="Times New Roman"/>
          <w:sz w:val="24"/>
          <w:szCs w:val="24"/>
        </w:rPr>
        <w:t>similar</w:t>
      </w:r>
    </w:p>
    <w:p w14:paraId="658919AD" w14:textId="77777777" w:rsidR="00D00234" w:rsidRDefault="003039DB" w:rsidP="003039DB">
      <w:pPr>
        <w:pStyle w:val="NoSpacing"/>
        <w:numPr>
          <w:ilvl w:val="1"/>
          <w:numId w:val="3"/>
        </w:numPr>
        <w:rPr>
          <w:rFonts w:ascii="Times New Roman" w:hAnsi="Times New Roman" w:cs="Times New Roman"/>
          <w:sz w:val="24"/>
          <w:szCs w:val="24"/>
        </w:rPr>
      </w:pPr>
      <w:r w:rsidRPr="005D5D44">
        <w:rPr>
          <w:rFonts w:ascii="Times New Roman" w:hAnsi="Times New Roman" w:cs="Times New Roman"/>
          <w:i/>
          <w:sz w:val="24"/>
          <w:szCs w:val="24"/>
        </w:rPr>
        <w:t>Antigenic shift</w:t>
      </w:r>
      <w:r>
        <w:rPr>
          <w:rFonts w:ascii="Times New Roman" w:hAnsi="Times New Roman" w:cs="Times New Roman"/>
          <w:sz w:val="24"/>
          <w:szCs w:val="24"/>
        </w:rPr>
        <w:t xml:space="preserve"> = </w:t>
      </w:r>
      <w:r w:rsidRPr="003039DB">
        <w:rPr>
          <w:rFonts w:ascii="Times New Roman" w:hAnsi="Times New Roman" w:cs="Times New Roman"/>
          <w:sz w:val="24"/>
          <w:szCs w:val="24"/>
        </w:rPr>
        <w:t>abrupt, major change in the influenza A virus</w:t>
      </w:r>
      <w:r w:rsidR="00D00234">
        <w:rPr>
          <w:rFonts w:ascii="Times New Roman" w:hAnsi="Times New Roman" w:cs="Times New Roman"/>
          <w:sz w:val="24"/>
          <w:szCs w:val="24"/>
        </w:rPr>
        <w:t>es</w:t>
      </w:r>
      <w:r w:rsidRPr="003039DB">
        <w:rPr>
          <w:rFonts w:ascii="Times New Roman" w:hAnsi="Times New Roman" w:cs="Times New Roman"/>
          <w:sz w:val="24"/>
          <w:szCs w:val="24"/>
        </w:rPr>
        <w:t>, resulting in new hemagglutinin and/or new hemagglutinin and neuraminidase protein</w:t>
      </w:r>
      <w:r w:rsidR="00D00234">
        <w:rPr>
          <w:rFonts w:ascii="Times New Roman" w:hAnsi="Times New Roman" w:cs="Times New Roman"/>
          <w:sz w:val="24"/>
          <w:szCs w:val="24"/>
        </w:rPr>
        <w:t xml:space="preserve">s; </w:t>
      </w:r>
      <w:r w:rsidRPr="003039DB">
        <w:rPr>
          <w:rFonts w:ascii="Times New Roman" w:hAnsi="Times New Roman" w:cs="Times New Roman"/>
          <w:sz w:val="24"/>
          <w:szCs w:val="24"/>
        </w:rPr>
        <w:t>new influenza A subtype or a virus emerged from animal population</w:t>
      </w:r>
      <w:r w:rsidR="00D00234">
        <w:rPr>
          <w:rFonts w:ascii="Times New Roman" w:hAnsi="Times New Roman" w:cs="Times New Roman"/>
          <w:sz w:val="24"/>
          <w:szCs w:val="24"/>
        </w:rPr>
        <w:t xml:space="preserve">. </w:t>
      </w:r>
    </w:p>
    <w:p w14:paraId="7088B6A0" w14:textId="77A958A0" w:rsidR="003039DB" w:rsidRDefault="003039DB" w:rsidP="00D00234">
      <w:pPr>
        <w:pStyle w:val="NoSpacing"/>
        <w:numPr>
          <w:ilvl w:val="2"/>
          <w:numId w:val="3"/>
        </w:numPr>
        <w:rPr>
          <w:rFonts w:ascii="Times New Roman" w:hAnsi="Times New Roman" w:cs="Times New Roman"/>
          <w:sz w:val="24"/>
          <w:szCs w:val="24"/>
        </w:rPr>
      </w:pPr>
      <w:r w:rsidRPr="003039DB">
        <w:rPr>
          <w:rFonts w:ascii="Times New Roman" w:hAnsi="Times New Roman" w:cs="Times New Roman"/>
          <w:sz w:val="24"/>
          <w:szCs w:val="24"/>
        </w:rPr>
        <w:t>When shift happens, most people have little or no protection against the new virus</w:t>
      </w:r>
    </w:p>
    <w:p w14:paraId="64E2C73A" w14:textId="7ED72C04" w:rsidR="006067F4" w:rsidRDefault="006067F4" w:rsidP="006067F4">
      <w:pPr>
        <w:pStyle w:val="NoSpacing"/>
        <w:numPr>
          <w:ilvl w:val="3"/>
          <w:numId w:val="3"/>
        </w:numPr>
        <w:rPr>
          <w:rFonts w:ascii="Times New Roman" w:hAnsi="Times New Roman" w:cs="Times New Roman"/>
          <w:sz w:val="24"/>
          <w:szCs w:val="24"/>
        </w:rPr>
      </w:pPr>
      <w:r>
        <w:rPr>
          <w:rFonts w:ascii="Times New Roman" w:hAnsi="Times New Roman" w:cs="Times New Roman"/>
          <w:sz w:val="24"/>
          <w:szCs w:val="24"/>
        </w:rPr>
        <w:t>T</w:t>
      </w:r>
      <w:r w:rsidR="003D7B60" w:rsidRPr="006067F4">
        <w:rPr>
          <w:rFonts w:ascii="Times New Roman" w:hAnsi="Times New Roman" w:cs="Times New Roman"/>
          <w:sz w:val="24"/>
          <w:szCs w:val="24"/>
        </w:rPr>
        <w:t xml:space="preserve">akes at least </w:t>
      </w:r>
      <w:r>
        <w:rPr>
          <w:rFonts w:ascii="Times New Roman" w:hAnsi="Times New Roman" w:cs="Times New Roman"/>
          <w:sz w:val="24"/>
          <w:szCs w:val="24"/>
        </w:rPr>
        <w:t>6</w:t>
      </w:r>
      <w:r w:rsidR="003D7B60" w:rsidRPr="006067F4">
        <w:rPr>
          <w:rFonts w:ascii="Times New Roman" w:hAnsi="Times New Roman" w:cs="Times New Roman"/>
          <w:sz w:val="24"/>
          <w:szCs w:val="24"/>
        </w:rPr>
        <w:t xml:space="preserve"> months to produce large quantities of </w:t>
      </w:r>
      <w:r>
        <w:rPr>
          <w:rFonts w:ascii="Times New Roman" w:hAnsi="Times New Roman" w:cs="Times New Roman"/>
          <w:sz w:val="24"/>
          <w:szCs w:val="24"/>
        </w:rPr>
        <w:t>flu</w:t>
      </w:r>
      <w:r w:rsidR="003D7B60" w:rsidRPr="006067F4">
        <w:rPr>
          <w:rFonts w:ascii="Times New Roman" w:hAnsi="Times New Roman" w:cs="Times New Roman"/>
          <w:sz w:val="24"/>
          <w:szCs w:val="24"/>
        </w:rPr>
        <w:t xml:space="preserve"> vaccine</w:t>
      </w:r>
      <w:r>
        <w:rPr>
          <w:rFonts w:ascii="Times New Roman" w:hAnsi="Times New Roman" w:cs="Times New Roman"/>
          <w:sz w:val="24"/>
          <w:szCs w:val="24"/>
        </w:rPr>
        <w:t>s</w:t>
      </w:r>
    </w:p>
    <w:p w14:paraId="71EC5CBA" w14:textId="56AA78A2" w:rsidR="004F2CC5" w:rsidRPr="004723C0" w:rsidRDefault="004F2CC5" w:rsidP="00007AB0">
      <w:pPr>
        <w:pStyle w:val="NoSpacing"/>
        <w:numPr>
          <w:ilvl w:val="0"/>
          <w:numId w:val="3"/>
        </w:numPr>
        <w:rPr>
          <w:rFonts w:ascii="Times New Roman" w:hAnsi="Times New Roman" w:cs="Times New Roman"/>
          <w:sz w:val="24"/>
          <w:szCs w:val="24"/>
          <w:u w:val="single"/>
        </w:rPr>
      </w:pPr>
      <w:r w:rsidRPr="004723C0">
        <w:rPr>
          <w:rFonts w:ascii="Georgia" w:hAnsi="Georgia"/>
          <w:color w:val="000000"/>
          <w:u w:val="single"/>
          <w:shd w:val="clear" w:color="auto" w:fill="FFFFFF"/>
        </w:rPr>
        <w:t>Northern Hemisphere 2018-19 flu season</w:t>
      </w:r>
    </w:p>
    <w:p w14:paraId="27961C70" w14:textId="0EAB2AEA" w:rsidR="004F2CC5" w:rsidRPr="004F2CC5" w:rsidRDefault="00984C85" w:rsidP="00007AB0">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In February, t</w:t>
      </w:r>
      <w:r w:rsidR="004F2CC5" w:rsidRPr="004F2CC5">
        <w:rPr>
          <w:rFonts w:ascii="Times New Roman" w:hAnsi="Times New Roman" w:cs="Times New Roman"/>
          <w:sz w:val="24"/>
          <w:szCs w:val="24"/>
        </w:rPr>
        <w:t>he WHO recommend</w:t>
      </w:r>
      <w:r>
        <w:rPr>
          <w:rFonts w:ascii="Times New Roman" w:hAnsi="Times New Roman" w:cs="Times New Roman"/>
          <w:sz w:val="24"/>
          <w:szCs w:val="24"/>
        </w:rPr>
        <w:t>ed t</w:t>
      </w:r>
      <w:r w:rsidR="004F2CC5" w:rsidRPr="004F2CC5">
        <w:rPr>
          <w:rFonts w:ascii="Times New Roman" w:hAnsi="Times New Roman" w:cs="Times New Roman"/>
          <w:sz w:val="24"/>
          <w:szCs w:val="24"/>
        </w:rPr>
        <w:t>he following</w:t>
      </w:r>
      <w:r>
        <w:rPr>
          <w:rFonts w:ascii="Times New Roman" w:hAnsi="Times New Roman" w:cs="Times New Roman"/>
          <w:sz w:val="24"/>
          <w:szCs w:val="24"/>
        </w:rPr>
        <w:t xml:space="preserve"> strains</w:t>
      </w:r>
      <w:r w:rsidR="004F2CC5" w:rsidRPr="004F2CC5">
        <w:rPr>
          <w:rFonts w:ascii="Times New Roman" w:hAnsi="Times New Roman" w:cs="Times New Roman"/>
          <w:sz w:val="24"/>
          <w:szCs w:val="24"/>
        </w:rPr>
        <w:t xml:space="preserve"> for the Northern Hemisphere's quadrivalent (four-strain)</w:t>
      </w:r>
      <w:r>
        <w:rPr>
          <w:rFonts w:ascii="Times New Roman" w:hAnsi="Times New Roman" w:cs="Times New Roman"/>
          <w:sz w:val="24"/>
          <w:szCs w:val="24"/>
        </w:rPr>
        <w:t xml:space="preserve"> vaccines</w:t>
      </w:r>
      <w:r w:rsidR="004F2CC5" w:rsidRPr="004F2CC5">
        <w:rPr>
          <w:rFonts w:ascii="Times New Roman" w:hAnsi="Times New Roman" w:cs="Times New Roman"/>
          <w:sz w:val="24"/>
          <w:szCs w:val="24"/>
        </w:rPr>
        <w:t xml:space="preserve">: </w:t>
      </w:r>
    </w:p>
    <w:p w14:paraId="1506A248" w14:textId="77777777" w:rsidR="004F2CC5" w:rsidRPr="004723C0" w:rsidRDefault="004F2CC5" w:rsidP="004F2CC5">
      <w:pPr>
        <w:pStyle w:val="NoSpacing"/>
        <w:numPr>
          <w:ilvl w:val="2"/>
          <w:numId w:val="3"/>
        </w:numPr>
        <w:rPr>
          <w:rFonts w:ascii="Times New Roman" w:hAnsi="Times New Roman" w:cs="Times New Roman"/>
          <w:i/>
          <w:sz w:val="24"/>
          <w:szCs w:val="24"/>
        </w:rPr>
      </w:pPr>
      <w:r w:rsidRPr="004723C0">
        <w:rPr>
          <w:rFonts w:ascii="Times New Roman" w:hAnsi="Times New Roman" w:cs="Times New Roman"/>
          <w:i/>
          <w:sz w:val="24"/>
          <w:szCs w:val="24"/>
        </w:rPr>
        <w:t>For H1N1, an A/Michigan/45/2015-like virus</w:t>
      </w:r>
    </w:p>
    <w:p w14:paraId="4F06B699" w14:textId="3A8C68B7" w:rsidR="004F2CC5" w:rsidRPr="004723C0" w:rsidRDefault="004F2CC5" w:rsidP="004F2CC5">
      <w:pPr>
        <w:pStyle w:val="NoSpacing"/>
        <w:numPr>
          <w:ilvl w:val="2"/>
          <w:numId w:val="3"/>
        </w:numPr>
        <w:rPr>
          <w:rFonts w:ascii="Times New Roman" w:hAnsi="Times New Roman" w:cs="Times New Roman"/>
          <w:i/>
          <w:sz w:val="24"/>
          <w:szCs w:val="24"/>
        </w:rPr>
      </w:pPr>
      <w:r w:rsidRPr="004723C0">
        <w:rPr>
          <w:rFonts w:ascii="Times New Roman" w:hAnsi="Times New Roman" w:cs="Times New Roman"/>
          <w:i/>
          <w:sz w:val="24"/>
          <w:szCs w:val="24"/>
        </w:rPr>
        <w:t>For H3N2, an A/Singapore/INFIMH-16-0019/2016-like virus</w:t>
      </w:r>
    </w:p>
    <w:p w14:paraId="4F97F1C9" w14:textId="77777777" w:rsidR="004F2CC5" w:rsidRPr="004723C0" w:rsidRDefault="004F2CC5" w:rsidP="004F2CC5">
      <w:pPr>
        <w:pStyle w:val="NoSpacing"/>
        <w:numPr>
          <w:ilvl w:val="2"/>
          <w:numId w:val="3"/>
        </w:numPr>
        <w:rPr>
          <w:rFonts w:ascii="Times New Roman" w:hAnsi="Times New Roman" w:cs="Times New Roman"/>
          <w:i/>
          <w:sz w:val="24"/>
          <w:szCs w:val="24"/>
        </w:rPr>
      </w:pPr>
      <w:r w:rsidRPr="004723C0">
        <w:rPr>
          <w:rFonts w:ascii="Times New Roman" w:hAnsi="Times New Roman" w:cs="Times New Roman"/>
          <w:i/>
          <w:sz w:val="24"/>
          <w:szCs w:val="24"/>
        </w:rPr>
        <w:t>For B Victoria, a B/Colorado/06/2017-like virus</w:t>
      </w:r>
    </w:p>
    <w:p w14:paraId="7631AFB2" w14:textId="48D1DB19" w:rsidR="004F2CC5" w:rsidRPr="004723C0" w:rsidRDefault="004F2CC5" w:rsidP="004F2CC5">
      <w:pPr>
        <w:pStyle w:val="NoSpacing"/>
        <w:numPr>
          <w:ilvl w:val="2"/>
          <w:numId w:val="3"/>
        </w:numPr>
        <w:rPr>
          <w:rFonts w:ascii="Times New Roman" w:hAnsi="Times New Roman" w:cs="Times New Roman"/>
          <w:i/>
          <w:sz w:val="24"/>
          <w:szCs w:val="24"/>
        </w:rPr>
      </w:pPr>
      <w:r w:rsidRPr="004723C0">
        <w:rPr>
          <w:rFonts w:ascii="Times New Roman" w:hAnsi="Times New Roman" w:cs="Times New Roman"/>
          <w:i/>
          <w:sz w:val="24"/>
          <w:szCs w:val="24"/>
        </w:rPr>
        <w:t>For B Yamagata, a B/Phuket/3073/2013-like virus</w:t>
      </w:r>
    </w:p>
    <w:p w14:paraId="2A03787F" w14:textId="77777777" w:rsidR="00856042" w:rsidRPr="00080BAE" w:rsidRDefault="00856042" w:rsidP="00856042">
      <w:pPr>
        <w:pStyle w:val="NoSpacing"/>
        <w:numPr>
          <w:ilvl w:val="0"/>
          <w:numId w:val="3"/>
        </w:numPr>
        <w:rPr>
          <w:rFonts w:ascii="Times New Roman" w:hAnsi="Times New Roman" w:cs="Times New Roman"/>
          <w:sz w:val="24"/>
          <w:szCs w:val="24"/>
          <w:u w:val="single"/>
        </w:rPr>
      </w:pPr>
      <w:r w:rsidRPr="00080BAE">
        <w:rPr>
          <w:rFonts w:ascii="Times New Roman" w:hAnsi="Times New Roman" w:cs="Times New Roman"/>
          <w:sz w:val="24"/>
          <w:szCs w:val="24"/>
          <w:u w:val="single"/>
        </w:rPr>
        <w:t>4 types of flu vaccinations:</w:t>
      </w:r>
    </w:p>
    <w:p w14:paraId="62326418" w14:textId="77777777" w:rsidR="00856042" w:rsidRDefault="00856042" w:rsidP="00856042">
      <w:pPr>
        <w:pStyle w:val="NoSpacing"/>
        <w:numPr>
          <w:ilvl w:val="1"/>
          <w:numId w:val="3"/>
        </w:numPr>
        <w:rPr>
          <w:rFonts w:ascii="Times New Roman" w:hAnsi="Times New Roman" w:cs="Times New Roman"/>
          <w:sz w:val="24"/>
          <w:szCs w:val="24"/>
        </w:rPr>
      </w:pPr>
      <w:r w:rsidRPr="00080BAE">
        <w:rPr>
          <w:rFonts w:ascii="Times New Roman" w:hAnsi="Times New Roman" w:cs="Times New Roman"/>
          <w:i/>
          <w:sz w:val="24"/>
          <w:szCs w:val="24"/>
        </w:rPr>
        <w:t>Inactivated Influenza Vaccine (IIV):</w:t>
      </w:r>
      <w:r>
        <w:rPr>
          <w:rFonts w:ascii="Times New Roman" w:hAnsi="Times New Roman" w:cs="Times New Roman"/>
          <w:sz w:val="24"/>
          <w:szCs w:val="24"/>
        </w:rPr>
        <w:t xml:space="preserve"> “regular” vaccine; intramuscular injection</w:t>
      </w:r>
    </w:p>
    <w:p w14:paraId="4236E341" w14:textId="77777777" w:rsidR="00856042" w:rsidRDefault="00856042" w:rsidP="00856042">
      <w:pPr>
        <w:pStyle w:val="NoSpacing"/>
        <w:numPr>
          <w:ilvl w:val="1"/>
          <w:numId w:val="3"/>
        </w:numPr>
        <w:rPr>
          <w:rFonts w:ascii="Times New Roman" w:hAnsi="Times New Roman" w:cs="Times New Roman"/>
          <w:sz w:val="24"/>
          <w:szCs w:val="24"/>
        </w:rPr>
      </w:pPr>
      <w:r>
        <w:rPr>
          <w:rFonts w:ascii="Times New Roman" w:hAnsi="Times New Roman" w:cs="Times New Roman"/>
          <w:i/>
          <w:sz w:val="24"/>
          <w:szCs w:val="24"/>
        </w:rPr>
        <w:lastRenderedPageBreak/>
        <w:t>High Dose IIV-</w:t>
      </w:r>
      <w:r>
        <w:rPr>
          <w:rFonts w:ascii="Times New Roman" w:hAnsi="Times New Roman" w:cs="Times New Roman"/>
          <w:sz w:val="24"/>
          <w:szCs w:val="24"/>
        </w:rPr>
        <w:t xml:space="preserve"> </w:t>
      </w:r>
      <w:proofErr w:type="spellStart"/>
      <w:r>
        <w:rPr>
          <w:rFonts w:ascii="Times New Roman" w:hAnsi="Times New Roman" w:cs="Times New Roman"/>
          <w:sz w:val="24"/>
          <w:szCs w:val="24"/>
        </w:rPr>
        <w:t>Fluzone</w:t>
      </w:r>
      <w:proofErr w:type="spellEnd"/>
      <w:r>
        <w:rPr>
          <w:rFonts w:ascii="Times New Roman" w:hAnsi="Times New Roman" w:cs="Times New Roman"/>
          <w:sz w:val="24"/>
          <w:szCs w:val="24"/>
        </w:rPr>
        <w:t xml:space="preserve"> High Dose- designed specifically for individuals 65 years and older, contains 4 times the antigen </w:t>
      </w:r>
      <w:r w:rsidRPr="0051568C">
        <w:rPr>
          <w:rFonts w:ascii="Times New Roman" w:hAnsi="Times New Roman" w:cs="Times New Roman"/>
          <w:sz w:val="24"/>
          <w:szCs w:val="24"/>
        </w:rPr>
        <w:t>contained in regular flu shots</w:t>
      </w:r>
      <w:r>
        <w:rPr>
          <w:rFonts w:ascii="Times New Roman" w:hAnsi="Times New Roman" w:cs="Times New Roman"/>
          <w:sz w:val="24"/>
          <w:szCs w:val="24"/>
        </w:rPr>
        <w:t xml:space="preserve"> (see studies below)</w:t>
      </w:r>
    </w:p>
    <w:p w14:paraId="4EB91C17" w14:textId="5C005EB0" w:rsidR="00856042" w:rsidRPr="0051568C" w:rsidRDefault="00856042" w:rsidP="00856042">
      <w:pPr>
        <w:pStyle w:val="NoSpacing"/>
        <w:numPr>
          <w:ilvl w:val="1"/>
          <w:numId w:val="3"/>
        </w:numPr>
        <w:rPr>
          <w:rFonts w:ascii="Times New Roman" w:hAnsi="Times New Roman" w:cs="Times New Roman"/>
          <w:sz w:val="24"/>
          <w:szCs w:val="24"/>
        </w:rPr>
      </w:pPr>
      <w:r w:rsidRPr="00080BAE">
        <w:rPr>
          <w:rFonts w:ascii="Times New Roman" w:hAnsi="Times New Roman" w:cs="Times New Roman"/>
          <w:i/>
          <w:sz w:val="24"/>
          <w:szCs w:val="24"/>
        </w:rPr>
        <w:t>Cell Culture-based Inactivated Influenza Vaccine (ccIIV3)-</w:t>
      </w:r>
      <w:r>
        <w:rPr>
          <w:rFonts w:ascii="Times New Roman" w:hAnsi="Times New Roman" w:cs="Times New Roman"/>
          <w:sz w:val="24"/>
          <w:szCs w:val="24"/>
        </w:rPr>
        <w:t xml:space="preserve"> </w:t>
      </w:r>
      <w:proofErr w:type="spellStart"/>
      <w:r>
        <w:rPr>
          <w:rFonts w:ascii="Times New Roman" w:hAnsi="Times New Roman" w:cs="Times New Roman"/>
          <w:sz w:val="24"/>
          <w:szCs w:val="24"/>
        </w:rPr>
        <w:t>Flucelvax</w:t>
      </w:r>
      <w:proofErr w:type="spellEnd"/>
      <w:r>
        <w:rPr>
          <w:rFonts w:ascii="Times New Roman" w:hAnsi="Times New Roman" w:cs="Times New Roman"/>
          <w:sz w:val="24"/>
          <w:szCs w:val="24"/>
        </w:rPr>
        <w:t xml:space="preserve">- indicated for individuals 18 years and older; injection; </w:t>
      </w:r>
      <w:r w:rsidR="005D5D44">
        <w:rPr>
          <w:rFonts w:ascii="Times New Roman" w:hAnsi="Times New Roman" w:cs="Times New Roman"/>
          <w:sz w:val="24"/>
          <w:szCs w:val="24"/>
        </w:rPr>
        <w:t xml:space="preserve">contains </w:t>
      </w:r>
      <w:r w:rsidRPr="00920F9A">
        <w:rPr>
          <w:rFonts w:ascii="Times New Roman" w:hAnsi="Times New Roman" w:cs="Times New Roman"/>
          <w:sz w:val="24"/>
          <w:szCs w:val="24"/>
        </w:rPr>
        <w:t>much smaller amount of egg protein</w:t>
      </w:r>
    </w:p>
    <w:p w14:paraId="2E777247" w14:textId="62BD8995" w:rsidR="00856042" w:rsidRDefault="00856042" w:rsidP="00856042">
      <w:pPr>
        <w:pStyle w:val="NoSpacing"/>
        <w:numPr>
          <w:ilvl w:val="1"/>
          <w:numId w:val="3"/>
        </w:numPr>
        <w:rPr>
          <w:rFonts w:ascii="Times New Roman" w:hAnsi="Times New Roman" w:cs="Times New Roman"/>
          <w:sz w:val="24"/>
          <w:szCs w:val="24"/>
        </w:rPr>
      </w:pPr>
      <w:r w:rsidRPr="00080BAE">
        <w:rPr>
          <w:rFonts w:ascii="Times New Roman" w:hAnsi="Times New Roman" w:cs="Times New Roman"/>
          <w:i/>
          <w:sz w:val="24"/>
          <w:szCs w:val="24"/>
        </w:rPr>
        <w:t>Recombinant Influenza Vaccine (RIV)-</w:t>
      </w:r>
      <w:r>
        <w:rPr>
          <w:rFonts w:ascii="Times New Roman" w:hAnsi="Times New Roman" w:cs="Times New Roman"/>
          <w:sz w:val="24"/>
          <w:szCs w:val="24"/>
        </w:rPr>
        <w:t xml:space="preserve"> </w:t>
      </w:r>
      <w:proofErr w:type="spellStart"/>
      <w:r>
        <w:rPr>
          <w:rFonts w:ascii="Times New Roman" w:hAnsi="Times New Roman" w:cs="Times New Roman"/>
          <w:sz w:val="24"/>
          <w:szCs w:val="24"/>
        </w:rPr>
        <w:t>FluBLok</w:t>
      </w:r>
      <w:proofErr w:type="spellEnd"/>
      <w:r>
        <w:rPr>
          <w:rFonts w:ascii="Times New Roman" w:hAnsi="Times New Roman" w:cs="Times New Roman"/>
          <w:sz w:val="24"/>
          <w:szCs w:val="24"/>
        </w:rPr>
        <w:t xml:space="preserve"> – trivalent; injection; </w:t>
      </w:r>
      <w:r w:rsidR="005D5D44">
        <w:rPr>
          <w:rFonts w:ascii="Times New Roman" w:hAnsi="Times New Roman" w:cs="Times New Roman"/>
          <w:sz w:val="24"/>
          <w:szCs w:val="24"/>
        </w:rPr>
        <w:t>indicated for individuals 18 years and older</w:t>
      </w:r>
      <w:r w:rsidR="005D5D44">
        <w:rPr>
          <w:rFonts w:ascii="Times New Roman" w:hAnsi="Times New Roman" w:cs="Times New Roman"/>
          <w:sz w:val="24"/>
          <w:szCs w:val="24"/>
        </w:rPr>
        <w:t xml:space="preserve">; </w:t>
      </w:r>
      <w:r>
        <w:rPr>
          <w:rFonts w:ascii="Times New Roman" w:hAnsi="Times New Roman" w:cs="Times New Roman"/>
          <w:sz w:val="24"/>
          <w:szCs w:val="24"/>
        </w:rPr>
        <w:t>does not contain any egg protein</w:t>
      </w:r>
    </w:p>
    <w:p w14:paraId="3767D20E" w14:textId="77777777" w:rsidR="00856042" w:rsidRDefault="00856042" w:rsidP="00856042">
      <w:pPr>
        <w:pStyle w:val="NoSpacing"/>
        <w:numPr>
          <w:ilvl w:val="1"/>
          <w:numId w:val="3"/>
        </w:numPr>
        <w:rPr>
          <w:rFonts w:ascii="Times New Roman" w:hAnsi="Times New Roman" w:cs="Times New Roman"/>
          <w:sz w:val="24"/>
          <w:szCs w:val="24"/>
        </w:rPr>
      </w:pPr>
      <w:r w:rsidRPr="00080BAE">
        <w:rPr>
          <w:rFonts w:ascii="Times New Roman" w:hAnsi="Times New Roman" w:cs="Times New Roman"/>
          <w:i/>
          <w:sz w:val="24"/>
          <w:szCs w:val="24"/>
        </w:rPr>
        <w:t>Live, Attenuated Influenza Vaccine (LAIV)-</w:t>
      </w:r>
      <w:r>
        <w:rPr>
          <w:rFonts w:ascii="Times New Roman" w:hAnsi="Times New Roman" w:cs="Times New Roman"/>
          <w:sz w:val="24"/>
          <w:szCs w:val="24"/>
        </w:rPr>
        <w:t xml:space="preserve"> </w:t>
      </w:r>
      <w:proofErr w:type="spellStart"/>
      <w:r>
        <w:rPr>
          <w:rFonts w:ascii="Times New Roman" w:hAnsi="Times New Roman" w:cs="Times New Roman"/>
          <w:sz w:val="24"/>
          <w:szCs w:val="24"/>
        </w:rPr>
        <w:t>FluMist</w:t>
      </w:r>
      <w:proofErr w:type="spellEnd"/>
      <w:r>
        <w:rPr>
          <w:rFonts w:ascii="Times New Roman" w:hAnsi="Times New Roman" w:cs="Times New Roman"/>
          <w:sz w:val="24"/>
          <w:szCs w:val="24"/>
        </w:rPr>
        <w:t xml:space="preserve"> – quadrivalent; intranasal; indicated for non-pregnant, non-immunosuppressed individuals 2 years to 49 years old; should not be given to children under 5 years with asthma (precaution in children older than 5 years with asthma)</w:t>
      </w:r>
    </w:p>
    <w:p w14:paraId="628F4743" w14:textId="5C0441B0" w:rsidR="00F37FA9" w:rsidRPr="00856042" w:rsidRDefault="005F496B" w:rsidP="00007AB0">
      <w:pPr>
        <w:pStyle w:val="NoSpacing"/>
        <w:numPr>
          <w:ilvl w:val="0"/>
          <w:numId w:val="3"/>
        </w:numPr>
        <w:rPr>
          <w:rFonts w:ascii="Times New Roman" w:hAnsi="Times New Roman" w:cs="Times New Roman"/>
          <w:sz w:val="24"/>
          <w:szCs w:val="24"/>
          <w:u w:val="single"/>
        </w:rPr>
      </w:pPr>
      <w:r w:rsidRPr="00856042">
        <w:rPr>
          <w:rFonts w:ascii="Times New Roman" w:hAnsi="Times New Roman" w:cs="Times New Roman"/>
          <w:sz w:val="24"/>
          <w:szCs w:val="24"/>
          <w:u w:val="single"/>
        </w:rPr>
        <w:t>Vaccine Recommendations:</w:t>
      </w:r>
    </w:p>
    <w:p w14:paraId="5B9EBF98" w14:textId="36A877ED" w:rsidR="005F496B" w:rsidRDefault="005F496B" w:rsidP="005F496B">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The CDC recommends that e</w:t>
      </w:r>
      <w:r w:rsidRPr="005F496B">
        <w:rPr>
          <w:rFonts w:ascii="Times New Roman" w:hAnsi="Times New Roman" w:cs="Times New Roman"/>
          <w:sz w:val="24"/>
          <w:szCs w:val="24"/>
        </w:rPr>
        <w:t xml:space="preserve">veryone 6 months and older </w:t>
      </w:r>
      <w:r>
        <w:rPr>
          <w:rFonts w:ascii="Times New Roman" w:hAnsi="Times New Roman" w:cs="Times New Roman"/>
          <w:sz w:val="24"/>
          <w:szCs w:val="24"/>
        </w:rPr>
        <w:t>receive the</w:t>
      </w:r>
      <w:r w:rsidRPr="005F496B">
        <w:rPr>
          <w:rFonts w:ascii="Times New Roman" w:hAnsi="Times New Roman" w:cs="Times New Roman"/>
          <w:sz w:val="24"/>
          <w:szCs w:val="24"/>
        </w:rPr>
        <w:t xml:space="preserve"> annual flu vaccination </w:t>
      </w:r>
      <w:r w:rsidR="005D5D44">
        <w:rPr>
          <w:rFonts w:ascii="Times New Roman" w:hAnsi="Times New Roman" w:cs="Times New Roman"/>
          <w:sz w:val="24"/>
          <w:szCs w:val="24"/>
        </w:rPr>
        <w:t>(</w:t>
      </w:r>
      <w:r w:rsidRPr="005F496B">
        <w:rPr>
          <w:rFonts w:ascii="Times New Roman" w:hAnsi="Times New Roman" w:cs="Times New Roman"/>
          <w:sz w:val="24"/>
          <w:szCs w:val="24"/>
        </w:rPr>
        <w:t>with rare exception</w:t>
      </w:r>
      <w:r w:rsidR="005D5D44">
        <w:rPr>
          <w:rFonts w:ascii="Times New Roman" w:hAnsi="Times New Roman" w:cs="Times New Roman"/>
          <w:sz w:val="24"/>
          <w:szCs w:val="24"/>
        </w:rPr>
        <w:t>)</w:t>
      </w:r>
      <w:r>
        <w:rPr>
          <w:rFonts w:ascii="Times New Roman" w:hAnsi="Times New Roman" w:cs="Times New Roman"/>
          <w:sz w:val="24"/>
          <w:szCs w:val="24"/>
        </w:rPr>
        <w:t>.</w:t>
      </w:r>
      <w:r w:rsidR="00836FD2">
        <w:rPr>
          <w:rFonts w:ascii="Times New Roman" w:hAnsi="Times New Roman" w:cs="Times New Roman"/>
          <w:sz w:val="24"/>
          <w:szCs w:val="24"/>
        </w:rPr>
        <w:t xml:space="preserve"> </w:t>
      </w:r>
    </w:p>
    <w:p w14:paraId="1FE62973" w14:textId="42509607" w:rsidR="005F496B" w:rsidRDefault="00836FD2" w:rsidP="003E3A3F">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All age groups benefit from vaccination but t</w:t>
      </w:r>
      <w:r w:rsidR="005F496B">
        <w:rPr>
          <w:rFonts w:ascii="Times New Roman" w:hAnsi="Times New Roman" w:cs="Times New Roman"/>
          <w:sz w:val="24"/>
          <w:szCs w:val="24"/>
        </w:rPr>
        <w:t>arget populations</w:t>
      </w:r>
      <w:r>
        <w:rPr>
          <w:rFonts w:ascii="Times New Roman" w:hAnsi="Times New Roman" w:cs="Times New Roman"/>
          <w:sz w:val="24"/>
          <w:szCs w:val="24"/>
        </w:rPr>
        <w:t xml:space="preserve"> (such as</w:t>
      </w:r>
      <w:r w:rsidR="005F496B">
        <w:rPr>
          <w:rFonts w:ascii="Times New Roman" w:hAnsi="Times New Roman" w:cs="Times New Roman"/>
          <w:sz w:val="24"/>
          <w:szCs w:val="24"/>
        </w:rPr>
        <w:t xml:space="preserve"> adults &gt; 50 years old, pregnant women, children 6 months – 4 years, chronic medical illness, </w:t>
      </w:r>
      <w:r>
        <w:rPr>
          <w:rFonts w:ascii="Times New Roman" w:hAnsi="Times New Roman" w:cs="Times New Roman"/>
          <w:sz w:val="24"/>
          <w:szCs w:val="24"/>
        </w:rPr>
        <w:t xml:space="preserve">immunosuppressed, </w:t>
      </w:r>
      <w:r w:rsidR="005F496B">
        <w:rPr>
          <w:rFonts w:ascii="Times New Roman" w:hAnsi="Times New Roman" w:cs="Times New Roman"/>
          <w:sz w:val="24"/>
          <w:szCs w:val="24"/>
        </w:rPr>
        <w:t>healthcare workers</w:t>
      </w:r>
      <w:r>
        <w:rPr>
          <w:rFonts w:ascii="Times New Roman" w:hAnsi="Times New Roman" w:cs="Times New Roman"/>
          <w:sz w:val="24"/>
          <w:szCs w:val="24"/>
        </w:rPr>
        <w:t xml:space="preserve">, etc.) should prioritize flu vaccination. </w:t>
      </w:r>
    </w:p>
    <w:p w14:paraId="6B2C735A" w14:textId="4C72AD52" w:rsidR="00894214" w:rsidRDefault="003E3A3F" w:rsidP="003E3A3F">
      <w:pPr>
        <w:pStyle w:val="NoSpacing"/>
        <w:numPr>
          <w:ilvl w:val="1"/>
          <w:numId w:val="3"/>
        </w:numPr>
        <w:rPr>
          <w:rFonts w:ascii="Times New Roman" w:hAnsi="Times New Roman" w:cs="Times New Roman"/>
          <w:sz w:val="24"/>
          <w:szCs w:val="24"/>
        </w:rPr>
      </w:pPr>
      <w:r w:rsidRPr="003E3A3F">
        <w:rPr>
          <w:rFonts w:ascii="Times New Roman" w:hAnsi="Times New Roman" w:cs="Times New Roman"/>
          <w:sz w:val="24"/>
          <w:szCs w:val="24"/>
        </w:rPr>
        <w:t xml:space="preserve">CDC's </w:t>
      </w:r>
      <w:r>
        <w:rPr>
          <w:rFonts w:ascii="Times New Roman" w:hAnsi="Times New Roman" w:cs="Times New Roman"/>
          <w:sz w:val="24"/>
          <w:szCs w:val="24"/>
        </w:rPr>
        <w:t>ACIP</w:t>
      </w:r>
      <w:r w:rsidRPr="003E3A3F">
        <w:rPr>
          <w:rFonts w:ascii="Times New Roman" w:hAnsi="Times New Roman" w:cs="Times New Roman"/>
          <w:sz w:val="24"/>
          <w:szCs w:val="24"/>
        </w:rPr>
        <w:t xml:space="preserve"> approved restoring the live attenuated influenza virus (LAIV) by a 12-to-2 margin</w:t>
      </w:r>
      <w:r>
        <w:rPr>
          <w:rFonts w:ascii="Times New Roman" w:hAnsi="Times New Roman" w:cs="Times New Roman"/>
          <w:sz w:val="24"/>
          <w:szCs w:val="24"/>
        </w:rPr>
        <w:t xml:space="preserve"> for the 2018-2019 flu season. </w:t>
      </w:r>
      <w:r w:rsidR="004723C0">
        <w:rPr>
          <w:rFonts w:ascii="Times New Roman" w:hAnsi="Times New Roman" w:cs="Times New Roman"/>
          <w:sz w:val="24"/>
          <w:szCs w:val="24"/>
        </w:rPr>
        <w:t>ACIP will continue to review efficacy data.</w:t>
      </w:r>
    </w:p>
    <w:p w14:paraId="5F51CED0" w14:textId="534BFD58" w:rsidR="00894214" w:rsidRPr="00894214" w:rsidRDefault="003E3A3F" w:rsidP="00007AB0">
      <w:pPr>
        <w:pStyle w:val="NoSpacing"/>
        <w:numPr>
          <w:ilvl w:val="2"/>
          <w:numId w:val="3"/>
        </w:numPr>
        <w:rPr>
          <w:rFonts w:ascii="Times New Roman" w:hAnsi="Times New Roman" w:cs="Times New Roman"/>
          <w:sz w:val="24"/>
          <w:szCs w:val="24"/>
        </w:rPr>
      </w:pPr>
      <w:r w:rsidRPr="00894214">
        <w:rPr>
          <w:rFonts w:ascii="Times New Roman" w:hAnsi="Times New Roman" w:cs="Times New Roman"/>
          <w:sz w:val="24"/>
          <w:szCs w:val="24"/>
        </w:rPr>
        <w:t xml:space="preserve">AstraZeneca (company that makes </w:t>
      </w:r>
      <w:proofErr w:type="spellStart"/>
      <w:r w:rsidRPr="00894214">
        <w:rPr>
          <w:rFonts w:ascii="Times New Roman" w:hAnsi="Times New Roman" w:cs="Times New Roman"/>
          <w:sz w:val="24"/>
          <w:szCs w:val="24"/>
        </w:rPr>
        <w:t>FluMist</w:t>
      </w:r>
      <w:proofErr w:type="spellEnd"/>
      <w:r w:rsidRPr="00894214">
        <w:rPr>
          <w:rFonts w:ascii="Times New Roman" w:hAnsi="Times New Roman" w:cs="Times New Roman"/>
          <w:sz w:val="24"/>
          <w:szCs w:val="24"/>
        </w:rPr>
        <w:t xml:space="preserve">) switched H1N1 strain for the 2017-2018 formulation. </w:t>
      </w:r>
      <w:r w:rsidR="00894214" w:rsidRPr="00894214">
        <w:rPr>
          <w:rFonts w:ascii="Times New Roman" w:hAnsi="Times New Roman" w:cs="Times New Roman"/>
          <w:sz w:val="24"/>
          <w:szCs w:val="24"/>
        </w:rPr>
        <w:t>The company presented findings</w:t>
      </w:r>
      <w:r w:rsidR="00894214">
        <w:rPr>
          <w:rFonts w:ascii="Times New Roman" w:hAnsi="Times New Roman" w:cs="Times New Roman"/>
          <w:sz w:val="24"/>
          <w:szCs w:val="24"/>
        </w:rPr>
        <w:t xml:space="preserve"> to ACIP</w:t>
      </w:r>
      <w:r w:rsidR="00894214" w:rsidRPr="00894214">
        <w:rPr>
          <w:rFonts w:ascii="Times New Roman" w:hAnsi="Times New Roman" w:cs="Times New Roman"/>
          <w:sz w:val="24"/>
          <w:szCs w:val="24"/>
        </w:rPr>
        <w:t xml:space="preserve"> from a </w:t>
      </w:r>
      <w:r w:rsidR="00894214">
        <w:rPr>
          <w:rFonts w:ascii="Times New Roman" w:hAnsi="Times New Roman" w:cs="Times New Roman"/>
          <w:sz w:val="24"/>
          <w:szCs w:val="24"/>
        </w:rPr>
        <w:t>“</w:t>
      </w:r>
      <w:r w:rsidR="00894214" w:rsidRPr="00894214">
        <w:rPr>
          <w:rFonts w:ascii="Times New Roman" w:hAnsi="Times New Roman" w:cs="Times New Roman"/>
          <w:sz w:val="24"/>
          <w:szCs w:val="24"/>
        </w:rPr>
        <w:t xml:space="preserve">US study in children ages 2 to 4 on shedding and antibody responses of the H1N1 strain in the latest version of the quadrivalent vaccine. It said the results showed that the new 2017-18 post-pandemic 2009 H1N1 LAIV strain (A/Slovenia) performed significantly better than the 2015-16 post-pandemic LAIV strain (A/Bolivia). </w:t>
      </w:r>
      <w:proofErr w:type="spellStart"/>
      <w:r w:rsidR="00894214" w:rsidRPr="00894214">
        <w:rPr>
          <w:rFonts w:ascii="Times New Roman" w:hAnsi="Times New Roman" w:cs="Times New Roman"/>
          <w:sz w:val="24"/>
          <w:szCs w:val="24"/>
        </w:rPr>
        <w:t>AstaZeneca</w:t>
      </w:r>
      <w:proofErr w:type="spellEnd"/>
      <w:r w:rsidR="00894214" w:rsidRPr="00894214">
        <w:rPr>
          <w:rFonts w:ascii="Times New Roman" w:hAnsi="Times New Roman" w:cs="Times New Roman"/>
          <w:sz w:val="24"/>
          <w:szCs w:val="24"/>
        </w:rPr>
        <w:t xml:space="preserve"> officials said the new H1N1 strain prompted an antibody response </w:t>
      </w:r>
      <w:proofErr w:type="gramStart"/>
      <w:r w:rsidR="00894214" w:rsidRPr="00894214">
        <w:rPr>
          <w:rFonts w:ascii="Times New Roman" w:hAnsi="Times New Roman" w:cs="Times New Roman"/>
          <w:sz w:val="24"/>
          <w:szCs w:val="24"/>
        </w:rPr>
        <w:t>similar to</w:t>
      </w:r>
      <w:proofErr w:type="gramEnd"/>
      <w:r w:rsidR="00894214" w:rsidRPr="00894214">
        <w:rPr>
          <w:rFonts w:ascii="Times New Roman" w:hAnsi="Times New Roman" w:cs="Times New Roman"/>
          <w:sz w:val="24"/>
          <w:szCs w:val="24"/>
        </w:rPr>
        <w:t xml:space="preserve"> the highly effective H1N1 LAIV strain that was a component of the vaccine before the 2009 H1N1 pandemic.</w:t>
      </w:r>
      <w:r w:rsidR="00894214">
        <w:rPr>
          <w:rFonts w:ascii="Times New Roman" w:hAnsi="Times New Roman" w:cs="Times New Roman"/>
          <w:sz w:val="24"/>
          <w:szCs w:val="24"/>
        </w:rPr>
        <w:t>”</w:t>
      </w:r>
    </w:p>
    <w:p w14:paraId="6D204E6D" w14:textId="4FB928D1" w:rsidR="00E436A8" w:rsidRPr="00080BAE" w:rsidRDefault="00E436A8" w:rsidP="00E436A8">
      <w:pPr>
        <w:pStyle w:val="NoSpacing"/>
        <w:numPr>
          <w:ilvl w:val="0"/>
          <w:numId w:val="3"/>
        </w:numPr>
        <w:rPr>
          <w:rFonts w:ascii="Times New Roman" w:hAnsi="Times New Roman" w:cs="Times New Roman"/>
          <w:sz w:val="24"/>
          <w:szCs w:val="24"/>
          <w:u w:val="single"/>
        </w:rPr>
      </w:pPr>
      <w:r w:rsidRPr="00080BAE">
        <w:rPr>
          <w:rFonts w:ascii="Times New Roman" w:hAnsi="Times New Roman" w:cs="Times New Roman"/>
          <w:sz w:val="24"/>
          <w:szCs w:val="24"/>
          <w:u w:val="single"/>
        </w:rPr>
        <w:t>Contraindications to flu vaccination</w:t>
      </w:r>
      <w:r w:rsidR="00080BAE">
        <w:rPr>
          <w:rFonts w:ascii="Times New Roman" w:hAnsi="Times New Roman" w:cs="Times New Roman"/>
          <w:sz w:val="24"/>
          <w:szCs w:val="24"/>
          <w:u w:val="single"/>
        </w:rPr>
        <w:t>:</w:t>
      </w:r>
    </w:p>
    <w:p w14:paraId="12E6F942" w14:textId="41F517FE" w:rsidR="00404FB8" w:rsidRDefault="00E436A8" w:rsidP="00404FB8">
      <w:pPr>
        <w:pStyle w:val="NoSpacing"/>
        <w:numPr>
          <w:ilvl w:val="1"/>
          <w:numId w:val="3"/>
        </w:numPr>
        <w:rPr>
          <w:rFonts w:ascii="Times New Roman" w:hAnsi="Times New Roman" w:cs="Times New Roman"/>
          <w:sz w:val="24"/>
          <w:szCs w:val="24"/>
        </w:rPr>
      </w:pPr>
      <w:r w:rsidRPr="00404FB8">
        <w:rPr>
          <w:rFonts w:ascii="Times New Roman" w:hAnsi="Times New Roman" w:cs="Times New Roman"/>
          <w:sz w:val="24"/>
          <w:szCs w:val="24"/>
        </w:rPr>
        <w:t xml:space="preserve">Less than 6 months of age, previous </w:t>
      </w:r>
      <w:r w:rsidR="00404FB8" w:rsidRPr="00404FB8">
        <w:rPr>
          <w:rFonts w:ascii="Times New Roman" w:hAnsi="Times New Roman" w:cs="Times New Roman"/>
          <w:sz w:val="24"/>
          <w:szCs w:val="24"/>
        </w:rPr>
        <w:t>severe allergic reaction to any component of the vaccine or after previous dose of any influenza vaccine</w:t>
      </w:r>
    </w:p>
    <w:p w14:paraId="3EA59365" w14:textId="1142EE35" w:rsidR="00E436A8" w:rsidRPr="00080BAE" w:rsidRDefault="00E436A8" w:rsidP="00404FB8">
      <w:pPr>
        <w:pStyle w:val="NoSpacing"/>
        <w:numPr>
          <w:ilvl w:val="0"/>
          <w:numId w:val="3"/>
        </w:numPr>
        <w:rPr>
          <w:rFonts w:ascii="Times New Roman" w:hAnsi="Times New Roman" w:cs="Times New Roman"/>
          <w:sz w:val="24"/>
          <w:szCs w:val="24"/>
          <w:u w:val="single"/>
        </w:rPr>
      </w:pPr>
      <w:r w:rsidRPr="00080BAE">
        <w:rPr>
          <w:rFonts w:ascii="Times New Roman" w:hAnsi="Times New Roman" w:cs="Times New Roman"/>
          <w:sz w:val="24"/>
          <w:szCs w:val="24"/>
          <w:u w:val="single"/>
        </w:rPr>
        <w:t>Precautions to flu vaccination</w:t>
      </w:r>
      <w:r w:rsidR="00080BAE">
        <w:rPr>
          <w:rFonts w:ascii="Times New Roman" w:hAnsi="Times New Roman" w:cs="Times New Roman"/>
          <w:sz w:val="24"/>
          <w:szCs w:val="24"/>
          <w:u w:val="single"/>
        </w:rPr>
        <w:t>:</w:t>
      </w:r>
    </w:p>
    <w:p w14:paraId="6F000E45" w14:textId="5A1011B3" w:rsidR="00E436A8" w:rsidRDefault="009E1E56" w:rsidP="00E436A8">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 xml:space="preserve">Guillain-Barre Syndrome within 6 weeks of a previous dose of influenza vaccine </w:t>
      </w:r>
    </w:p>
    <w:p w14:paraId="75A65643" w14:textId="6246125E" w:rsidR="005D5D44" w:rsidRPr="005D5D44" w:rsidRDefault="009E1E56" w:rsidP="005D5D44">
      <w:pPr>
        <w:pStyle w:val="NoSpacing"/>
        <w:numPr>
          <w:ilvl w:val="1"/>
          <w:numId w:val="3"/>
        </w:numPr>
        <w:rPr>
          <w:rFonts w:ascii="Times New Roman" w:hAnsi="Times New Roman" w:cs="Times New Roman"/>
          <w:sz w:val="24"/>
          <w:szCs w:val="24"/>
        </w:rPr>
      </w:pPr>
      <w:r w:rsidRPr="009E1E56">
        <w:rPr>
          <w:rFonts w:ascii="Times New Roman" w:hAnsi="Times New Roman" w:cs="Times New Roman"/>
          <w:sz w:val="24"/>
          <w:szCs w:val="24"/>
        </w:rPr>
        <w:t>Presence of a moderate or severe acute illness with or without a fever</w:t>
      </w:r>
    </w:p>
    <w:p w14:paraId="59409327" w14:textId="77777777" w:rsidR="009E1E56" w:rsidRDefault="009E1E56" w:rsidP="00007AB0">
      <w:pPr>
        <w:pStyle w:val="NoSpacing"/>
        <w:numPr>
          <w:ilvl w:val="0"/>
          <w:numId w:val="3"/>
        </w:numPr>
        <w:rPr>
          <w:rFonts w:ascii="Times New Roman" w:hAnsi="Times New Roman" w:cs="Times New Roman"/>
          <w:sz w:val="24"/>
          <w:szCs w:val="24"/>
        </w:rPr>
      </w:pPr>
      <w:r w:rsidRPr="00080BAE">
        <w:rPr>
          <w:rFonts w:ascii="Times New Roman" w:hAnsi="Times New Roman" w:cs="Times New Roman"/>
          <w:i/>
          <w:sz w:val="24"/>
          <w:szCs w:val="24"/>
          <w:u w:val="single"/>
        </w:rPr>
        <w:t>Egg Allergy</w:t>
      </w:r>
      <w:r w:rsidRPr="009E1E56">
        <w:rPr>
          <w:rFonts w:ascii="Times New Roman" w:hAnsi="Times New Roman" w:cs="Times New Roman"/>
          <w:i/>
          <w:sz w:val="24"/>
          <w:szCs w:val="24"/>
        </w:rPr>
        <w:t>:</w:t>
      </w:r>
      <w:r w:rsidRPr="009E1E56">
        <w:rPr>
          <w:rFonts w:ascii="Times New Roman" w:hAnsi="Times New Roman" w:cs="Times New Roman"/>
          <w:sz w:val="24"/>
          <w:szCs w:val="24"/>
        </w:rPr>
        <w:t xml:space="preserve"> “People with egg allergies can receive any licensed, recommended age-appropriate influenza vaccine and no longer have to be monitored for 30 minutes after receiving the vaccine. People who have severe egg allergies should be vaccinated in a medical setting and be supervised by a health care provider who is able to recognize and manage severe allergic conditions.” </w:t>
      </w:r>
    </w:p>
    <w:p w14:paraId="15EA7E11" w14:textId="4C9A7254" w:rsidR="004826C5" w:rsidRDefault="005D5D44" w:rsidP="00080BAE">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Individuals with egg allergy m</w:t>
      </w:r>
      <w:r w:rsidR="00080BAE">
        <w:rPr>
          <w:rFonts w:ascii="Times New Roman" w:hAnsi="Times New Roman" w:cs="Times New Roman"/>
          <w:sz w:val="24"/>
          <w:szCs w:val="24"/>
        </w:rPr>
        <w:t xml:space="preserve">ay receive </w:t>
      </w:r>
      <w:r w:rsidR="009E1E56" w:rsidRPr="009E1E56">
        <w:rPr>
          <w:rFonts w:ascii="Times New Roman" w:hAnsi="Times New Roman" w:cs="Times New Roman"/>
          <w:sz w:val="24"/>
          <w:szCs w:val="24"/>
        </w:rPr>
        <w:t>RIV</w:t>
      </w:r>
      <w:r w:rsidR="00080BAE">
        <w:rPr>
          <w:rFonts w:ascii="Times New Roman" w:hAnsi="Times New Roman" w:cs="Times New Roman"/>
          <w:sz w:val="24"/>
          <w:szCs w:val="24"/>
        </w:rPr>
        <w:t xml:space="preserve">. </w:t>
      </w:r>
      <w:r w:rsidR="009E1E56">
        <w:rPr>
          <w:rFonts w:ascii="Times New Roman" w:hAnsi="Times New Roman" w:cs="Times New Roman"/>
          <w:sz w:val="24"/>
          <w:szCs w:val="24"/>
        </w:rPr>
        <w:t>Hives-only reaction to egg may receive IIV.</w:t>
      </w:r>
      <w:r w:rsidR="00080BAE">
        <w:rPr>
          <w:rFonts w:ascii="Times New Roman" w:hAnsi="Times New Roman" w:cs="Times New Roman"/>
          <w:sz w:val="24"/>
          <w:szCs w:val="24"/>
        </w:rPr>
        <w:t xml:space="preserve"> Individuals with egg allergy should not receive LAIV.</w:t>
      </w:r>
    </w:p>
    <w:p w14:paraId="716F3BD4" w14:textId="4488E4D7" w:rsidR="004723C0" w:rsidRPr="007177C2" w:rsidRDefault="004723C0" w:rsidP="004723C0">
      <w:pPr>
        <w:pStyle w:val="NoSpacing"/>
        <w:numPr>
          <w:ilvl w:val="0"/>
          <w:numId w:val="3"/>
        </w:numPr>
        <w:rPr>
          <w:rFonts w:ascii="Times New Roman" w:hAnsi="Times New Roman" w:cs="Times New Roman"/>
          <w:sz w:val="24"/>
          <w:szCs w:val="24"/>
        </w:rPr>
      </w:pPr>
      <w:r w:rsidRPr="004723C0">
        <w:rPr>
          <w:rFonts w:ascii="Times New Roman" w:hAnsi="Times New Roman" w:cs="Times New Roman"/>
          <w:sz w:val="24"/>
          <w:szCs w:val="24"/>
          <w:u w:val="single"/>
        </w:rPr>
        <w:t>Thiomersal:</w:t>
      </w:r>
      <w:r w:rsidRPr="004723C0">
        <w:rPr>
          <w:rFonts w:ascii="Times New Roman" w:hAnsi="Times New Roman" w:cs="Times New Roman"/>
          <w:sz w:val="24"/>
          <w:szCs w:val="24"/>
        </w:rPr>
        <w:t xml:space="preserve"> </w:t>
      </w:r>
      <w:r w:rsidRPr="004723C0">
        <w:rPr>
          <w:rFonts w:ascii="Times New Roman" w:hAnsi="Times New Roman" w:cs="Times New Roman"/>
          <w:bCs/>
          <w:sz w:val="24"/>
          <w:szCs w:val="24"/>
        </w:rPr>
        <w:t>Flu vaccines</w:t>
      </w:r>
      <w:r w:rsidRPr="004723C0">
        <w:rPr>
          <w:rFonts w:ascii="Times New Roman" w:hAnsi="Times New Roman" w:cs="Times New Roman"/>
          <w:sz w:val="24"/>
          <w:szCs w:val="24"/>
        </w:rPr>
        <w:t> in multi-dose vials contain </w:t>
      </w:r>
      <w:r w:rsidRPr="004723C0">
        <w:rPr>
          <w:rFonts w:ascii="Times New Roman" w:hAnsi="Times New Roman" w:cs="Times New Roman"/>
          <w:bCs/>
          <w:sz w:val="24"/>
          <w:szCs w:val="24"/>
        </w:rPr>
        <w:t>thimerosal</w:t>
      </w:r>
      <w:r w:rsidRPr="004723C0">
        <w:rPr>
          <w:rFonts w:ascii="Times New Roman" w:hAnsi="Times New Roman" w:cs="Times New Roman"/>
          <w:sz w:val="24"/>
          <w:szCs w:val="24"/>
        </w:rPr>
        <w:t> to safeguard against contamination of the vial. Most single-dose vials</w:t>
      </w:r>
      <w:r>
        <w:rPr>
          <w:rFonts w:ascii="Times New Roman" w:hAnsi="Times New Roman" w:cs="Times New Roman"/>
          <w:sz w:val="24"/>
          <w:szCs w:val="24"/>
        </w:rPr>
        <w:t xml:space="preserve">, </w:t>
      </w:r>
      <w:r w:rsidRPr="004723C0">
        <w:rPr>
          <w:rFonts w:ascii="Times New Roman" w:hAnsi="Times New Roman" w:cs="Times New Roman"/>
          <w:sz w:val="24"/>
          <w:szCs w:val="24"/>
        </w:rPr>
        <w:t>pre-filled syringes</w:t>
      </w:r>
      <w:r>
        <w:rPr>
          <w:rFonts w:ascii="Times New Roman" w:hAnsi="Times New Roman" w:cs="Times New Roman"/>
          <w:sz w:val="24"/>
          <w:szCs w:val="24"/>
        </w:rPr>
        <w:t>,</w:t>
      </w:r>
      <w:r w:rsidRPr="004723C0">
        <w:rPr>
          <w:rFonts w:ascii="Times New Roman" w:hAnsi="Times New Roman" w:cs="Times New Roman"/>
          <w:sz w:val="24"/>
          <w:szCs w:val="24"/>
        </w:rPr>
        <w:t> and the nasal spray </w:t>
      </w:r>
      <w:r w:rsidRPr="004723C0">
        <w:rPr>
          <w:rFonts w:ascii="Times New Roman" w:hAnsi="Times New Roman" w:cs="Times New Roman"/>
          <w:bCs/>
          <w:sz w:val="24"/>
          <w:szCs w:val="24"/>
        </w:rPr>
        <w:t>flu vaccine</w:t>
      </w:r>
      <w:r w:rsidRPr="004723C0">
        <w:rPr>
          <w:rFonts w:ascii="Times New Roman" w:hAnsi="Times New Roman" w:cs="Times New Roman"/>
          <w:sz w:val="24"/>
          <w:szCs w:val="24"/>
        </w:rPr>
        <w:t xml:space="preserve"> do not contain </w:t>
      </w:r>
      <w:r w:rsidRPr="007177C2">
        <w:rPr>
          <w:rFonts w:ascii="Times New Roman" w:hAnsi="Times New Roman" w:cs="Times New Roman"/>
          <w:sz w:val="24"/>
          <w:szCs w:val="24"/>
        </w:rPr>
        <w:t>a preservative.</w:t>
      </w:r>
    </w:p>
    <w:p w14:paraId="52BFE438" w14:textId="59EA2884" w:rsidR="00C0444B" w:rsidRPr="007177C2" w:rsidRDefault="00C0444B" w:rsidP="004723C0">
      <w:pPr>
        <w:pStyle w:val="NoSpacing"/>
        <w:numPr>
          <w:ilvl w:val="0"/>
          <w:numId w:val="3"/>
        </w:numPr>
        <w:rPr>
          <w:rFonts w:ascii="Times New Roman" w:hAnsi="Times New Roman" w:cs="Times New Roman"/>
          <w:sz w:val="24"/>
          <w:szCs w:val="24"/>
        </w:rPr>
      </w:pPr>
      <w:r w:rsidRPr="007177C2">
        <w:rPr>
          <w:rFonts w:ascii="Times New Roman" w:hAnsi="Times New Roman" w:cs="Times New Roman"/>
          <w:sz w:val="24"/>
          <w:szCs w:val="24"/>
          <w:u w:val="single"/>
        </w:rPr>
        <w:t>Efficacy of Flu Vaccine:</w:t>
      </w:r>
      <w:r w:rsidRPr="007177C2">
        <w:rPr>
          <w:rFonts w:ascii="Times New Roman" w:hAnsi="Times New Roman" w:cs="Times New Roman"/>
          <w:sz w:val="24"/>
          <w:szCs w:val="24"/>
        </w:rPr>
        <w:t xml:space="preserve"> During 2010-2011 flu season, vaccine efficacy was at it’s highest of 60%. May not be effective at preventing</w:t>
      </w:r>
      <w:r w:rsidR="005D5D44">
        <w:rPr>
          <w:rFonts w:ascii="Times New Roman" w:hAnsi="Times New Roman" w:cs="Times New Roman"/>
          <w:sz w:val="24"/>
          <w:szCs w:val="24"/>
        </w:rPr>
        <w:t xml:space="preserve"> illness</w:t>
      </w:r>
      <w:r w:rsidRPr="007177C2">
        <w:rPr>
          <w:rFonts w:ascii="Times New Roman" w:hAnsi="Times New Roman" w:cs="Times New Roman"/>
          <w:sz w:val="24"/>
          <w:szCs w:val="24"/>
        </w:rPr>
        <w:t xml:space="preserve"> completely but will likely lessen symptoms. Continue to advocate for herd immunity. </w:t>
      </w:r>
    </w:p>
    <w:p w14:paraId="0FABA2C7" w14:textId="0CBF1A21" w:rsidR="007177C2" w:rsidRPr="007177C2" w:rsidRDefault="007177C2" w:rsidP="004723C0">
      <w:pPr>
        <w:pStyle w:val="NoSpacing"/>
        <w:numPr>
          <w:ilvl w:val="0"/>
          <w:numId w:val="3"/>
        </w:numPr>
        <w:rPr>
          <w:rFonts w:ascii="Times New Roman" w:hAnsi="Times New Roman" w:cs="Times New Roman"/>
          <w:sz w:val="24"/>
          <w:szCs w:val="24"/>
        </w:rPr>
      </w:pPr>
      <w:r w:rsidRPr="007177C2">
        <w:rPr>
          <w:rFonts w:ascii="Times New Roman" w:hAnsi="Times New Roman" w:cs="Times New Roman"/>
          <w:sz w:val="24"/>
          <w:szCs w:val="24"/>
          <w:u w:val="single"/>
        </w:rPr>
        <w:t>Antivirals:</w:t>
      </w:r>
      <w:r w:rsidRPr="007177C2">
        <w:rPr>
          <w:rFonts w:ascii="Times New Roman" w:hAnsi="Times New Roman" w:cs="Times New Roman"/>
          <w:sz w:val="24"/>
          <w:szCs w:val="24"/>
        </w:rPr>
        <w:t xml:space="preserve"> </w:t>
      </w:r>
      <w:r>
        <w:rPr>
          <w:rFonts w:ascii="Times New Roman" w:hAnsi="Times New Roman" w:cs="Times New Roman"/>
          <w:sz w:val="24"/>
          <w:szCs w:val="24"/>
        </w:rPr>
        <w:t>O</w:t>
      </w:r>
      <w:r w:rsidRPr="007177C2">
        <w:rPr>
          <w:rFonts w:ascii="Times New Roman" w:hAnsi="Times New Roman" w:cs="Times New Roman"/>
          <w:sz w:val="24"/>
          <w:szCs w:val="24"/>
        </w:rPr>
        <w:t>seltamivir (T</w:t>
      </w:r>
      <w:r>
        <w:rPr>
          <w:rFonts w:ascii="Times New Roman" w:hAnsi="Times New Roman" w:cs="Times New Roman"/>
          <w:sz w:val="24"/>
          <w:szCs w:val="24"/>
        </w:rPr>
        <w:t>amiflu) - oral, 5 doses; Zanamivir (Relenza) - inhaled, 5 doses</w:t>
      </w:r>
      <w:r w:rsidR="00A25C9F">
        <w:rPr>
          <w:rFonts w:ascii="Times New Roman" w:hAnsi="Times New Roman" w:cs="Times New Roman"/>
          <w:sz w:val="24"/>
          <w:szCs w:val="24"/>
        </w:rPr>
        <w:t>; must start within 2 days of symptoms; lessens/shortens symptoms</w:t>
      </w:r>
    </w:p>
    <w:p w14:paraId="7AFACC8A" w14:textId="77777777" w:rsidR="009E1E56" w:rsidRPr="009E1E56" w:rsidRDefault="009E1E56" w:rsidP="009E1E56">
      <w:pPr>
        <w:pStyle w:val="NoSpacing"/>
        <w:ind w:left="2160"/>
        <w:rPr>
          <w:rFonts w:ascii="Times New Roman" w:hAnsi="Times New Roman" w:cs="Times New Roman"/>
          <w:sz w:val="24"/>
          <w:szCs w:val="24"/>
        </w:rPr>
      </w:pPr>
    </w:p>
    <w:p w14:paraId="73E8511E" w14:textId="0AEA03E0" w:rsidR="003176A5" w:rsidRPr="003176A5" w:rsidRDefault="00411812" w:rsidP="003176A5">
      <w:pPr>
        <w:pStyle w:val="NoSpacing"/>
        <w:rPr>
          <w:rFonts w:ascii="Times New Roman" w:hAnsi="Times New Roman" w:cs="Times New Roman"/>
          <w:color w:val="000000"/>
          <w:sz w:val="24"/>
          <w:szCs w:val="24"/>
        </w:rPr>
      </w:pPr>
      <w:r>
        <w:rPr>
          <w:rFonts w:ascii="Times New Roman" w:hAnsi="Times New Roman" w:cs="Times New Roman"/>
          <w:b/>
          <w:bCs/>
          <w:color w:val="000000"/>
          <w:sz w:val="24"/>
          <w:szCs w:val="24"/>
        </w:rPr>
        <w:t>I</w:t>
      </w:r>
      <w:r w:rsidR="003176A5" w:rsidRPr="003176A5">
        <w:rPr>
          <w:rFonts w:ascii="Times New Roman" w:hAnsi="Times New Roman" w:cs="Times New Roman"/>
          <w:b/>
          <w:bCs/>
          <w:color w:val="000000"/>
          <w:sz w:val="24"/>
          <w:szCs w:val="24"/>
        </w:rPr>
        <w:t>II:</w:t>
      </w:r>
      <w:r w:rsidR="004826C5" w:rsidRPr="003176A5">
        <w:rPr>
          <w:rFonts w:ascii="Times New Roman" w:hAnsi="Times New Roman" w:cs="Times New Roman"/>
          <w:b/>
          <w:bCs/>
          <w:color w:val="000000"/>
          <w:sz w:val="24"/>
          <w:szCs w:val="24"/>
        </w:rPr>
        <w:t> </w:t>
      </w:r>
      <w:r w:rsidR="003176A5" w:rsidRPr="003176A5">
        <w:rPr>
          <w:rFonts w:ascii="Times New Roman" w:hAnsi="Times New Roman" w:cs="Times New Roman"/>
          <w:b/>
          <w:color w:val="000000"/>
          <w:sz w:val="24"/>
          <w:szCs w:val="24"/>
        </w:rPr>
        <w:t xml:space="preserve">Treasurer’s report: Dr. </w:t>
      </w:r>
      <w:proofErr w:type="spellStart"/>
      <w:r w:rsidR="003176A5" w:rsidRPr="003176A5">
        <w:rPr>
          <w:rFonts w:ascii="Times New Roman" w:hAnsi="Times New Roman" w:cs="Times New Roman"/>
          <w:b/>
          <w:color w:val="000000"/>
          <w:sz w:val="24"/>
          <w:szCs w:val="24"/>
        </w:rPr>
        <w:t>Coppula</w:t>
      </w:r>
      <w:proofErr w:type="spellEnd"/>
      <w:r w:rsidR="003176A5" w:rsidRPr="003176A5">
        <w:rPr>
          <w:rFonts w:ascii="Times New Roman" w:hAnsi="Times New Roman" w:cs="Times New Roman"/>
          <w:color w:val="000000"/>
          <w:sz w:val="24"/>
          <w:szCs w:val="24"/>
        </w:rPr>
        <w:t xml:space="preserve"> </w:t>
      </w:r>
    </w:p>
    <w:p w14:paraId="7D23DA53" w14:textId="4C66A63C" w:rsidR="003176A5" w:rsidRDefault="003176A5" w:rsidP="003176A5">
      <w:pPr>
        <w:pStyle w:val="NoSpacing"/>
        <w:rPr>
          <w:rFonts w:ascii="Times New Roman" w:hAnsi="Times New Roman" w:cs="Times New Roman"/>
          <w:sz w:val="24"/>
          <w:szCs w:val="24"/>
        </w:rPr>
      </w:pPr>
      <w:r w:rsidRPr="003176A5">
        <w:rPr>
          <w:rFonts w:ascii="Times New Roman" w:hAnsi="Times New Roman" w:cs="Times New Roman"/>
          <w:sz w:val="24"/>
          <w:szCs w:val="24"/>
        </w:rPr>
        <w:t>GRANT SUBCONTRACT ACCOUNT, #27480157</w:t>
      </w:r>
    </w:p>
    <w:p w14:paraId="19041B13" w14:textId="7BEFD747" w:rsidR="00A25C9F" w:rsidRPr="003176A5" w:rsidRDefault="00A25C9F" w:rsidP="003176A5">
      <w:pPr>
        <w:pStyle w:val="NoSpacing"/>
        <w:rPr>
          <w:rFonts w:ascii="Times New Roman" w:hAnsi="Times New Roman" w:cs="Times New Roman"/>
          <w:sz w:val="24"/>
          <w:szCs w:val="24"/>
        </w:rPr>
      </w:pPr>
      <w:r>
        <w:rPr>
          <w:rFonts w:ascii="Times New Roman" w:hAnsi="Times New Roman" w:cs="Times New Roman"/>
          <w:sz w:val="24"/>
          <w:szCs w:val="24"/>
        </w:rPr>
        <w:t>Balance on Hand as of June 2018: ~$3,200</w:t>
      </w:r>
    </w:p>
    <w:p w14:paraId="35BFF510" w14:textId="77777777" w:rsidR="00A25C9F" w:rsidRDefault="00A25C9F" w:rsidP="003176A5">
      <w:pPr>
        <w:pStyle w:val="NoSpacing"/>
        <w:rPr>
          <w:rFonts w:ascii="Times New Roman" w:hAnsi="Times New Roman" w:cs="Times New Roman"/>
          <w:sz w:val="24"/>
          <w:szCs w:val="24"/>
        </w:rPr>
      </w:pPr>
    </w:p>
    <w:p w14:paraId="7DF60DB4" w14:textId="7626E972" w:rsidR="003176A5" w:rsidRDefault="003176A5" w:rsidP="003176A5">
      <w:pPr>
        <w:pStyle w:val="NoSpacing"/>
        <w:rPr>
          <w:rFonts w:ascii="Times New Roman" w:hAnsi="Times New Roman" w:cs="Times New Roman"/>
          <w:sz w:val="24"/>
          <w:szCs w:val="24"/>
        </w:rPr>
      </w:pPr>
      <w:r w:rsidRPr="003176A5">
        <w:rPr>
          <w:rFonts w:ascii="Times New Roman" w:hAnsi="Times New Roman" w:cs="Times New Roman"/>
          <w:sz w:val="24"/>
          <w:szCs w:val="24"/>
        </w:rPr>
        <w:t>CASH SUBACCOUNT, #27480079</w:t>
      </w:r>
    </w:p>
    <w:p w14:paraId="4DD6AEED" w14:textId="3B22ACDD" w:rsidR="00A25C9F" w:rsidRDefault="00A25C9F" w:rsidP="003176A5">
      <w:pPr>
        <w:pStyle w:val="NoSpacing"/>
        <w:rPr>
          <w:rFonts w:ascii="Times New Roman" w:hAnsi="Times New Roman" w:cs="Times New Roman"/>
          <w:sz w:val="24"/>
          <w:szCs w:val="24"/>
        </w:rPr>
      </w:pPr>
      <w:r>
        <w:rPr>
          <w:rFonts w:ascii="Times New Roman" w:hAnsi="Times New Roman" w:cs="Times New Roman"/>
          <w:sz w:val="24"/>
          <w:szCs w:val="24"/>
        </w:rPr>
        <w:t>Balance on Hand as of June 2018: ~ $41,400</w:t>
      </w:r>
    </w:p>
    <w:p w14:paraId="3C4E6DAE" w14:textId="27D28C6C" w:rsidR="00A25C9F" w:rsidRDefault="00A25C9F" w:rsidP="003176A5">
      <w:pPr>
        <w:pStyle w:val="NoSpacing"/>
        <w:rPr>
          <w:rFonts w:ascii="Times New Roman" w:hAnsi="Times New Roman" w:cs="Times New Roman"/>
          <w:sz w:val="24"/>
          <w:szCs w:val="24"/>
        </w:rPr>
      </w:pPr>
    </w:p>
    <w:p w14:paraId="5361C767" w14:textId="25776049" w:rsidR="00A25C9F" w:rsidRDefault="00A25C9F" w:rsidP="003176A5">
      <w:pPr>
        <w:pStyle w:val="NoSpacing"/>
        <w:rPr>
          <w:rFonts w:ascii="Times New Roman" w:hAnsi="Times New Roman" w:cs="Times New Roman"/>
          <w:sz w:val="24"/>
          <w:szCs w:val="24"/>
        </w:rPr>
      </w:pPr>
      <w:r>
        <w:rPr>
          <w:rFonts w:ascii="Times New Roman" w:hAnsi="Times New Roman" w:cs="Times New Roman"/>
          <w:sz w:val="24"/>
          <w:szCs w:val="24"/>
        </w:rPr>
        <w:t xml:space="preserve">Expenses- Meetings only; Conference expenses </w:t>
      </w:r>
      <w:r w:rsidR="005D5D44">
        <w:rPr>
          <w:rFonts w:ascii="Times New Roman" w:hAnsi="Times New Roman" w:cs="Times New Roman"/>
          <w:sz w:val="24"/>
          <w:szCs w:val="24"/>
        </w:rPr>
        <w:t>be</w:t>
      </w:r>
      <w:r>
        <w:rPr>
          <w:rFonts w:ascii="Times New Roman" w:hAnsi="Times New Roman" w:cs="Times New Roman"/>
          <w:sz w:val="24"/>
          <w:szCs w:val="24"/>
        </w:rPr>
        <w:t xml:space="preserve"> occurring this Fall</w:t>
      </w:r>
    </w:p>
    <w:p w14:paraId="547CB73B" w14:textId="77777777" w:rsidR="003176A5" w:rsidRPr="003176A5" w:rsidRDefault="003176A5" w:rsidP="003176A5">
      <w:pPr>
        <w:pStyle w:val="NoSpacing"/>
        <w:rPr>
          <w:rFonts w:ascii="Times New Roman" w:hAnsi="Times New Roman" w:cs="Times New Roman"/>
          <w:sz w:val="24"/>
          <w:szCs w:val="24"/>
        </w:rPr>
      </w:pPr>
    </w:p>
    <w:p w14:paraId="2FD63F43" w14:textId="2B6DDC8A" w:rsidR="003176A5" w:rsidRDefault="00411812" w:rsidP="003176A5">
      <w:pPr>
        <w:pStyle w:val="NoSpacing"/>
        <w:rPr>
          <w:rFonts w:ascii="Times New Roman" w:hAnsi="Times New Roman" w:cs="Times New Roman"/>
          <w:b/>
          <w:color w:val="000000"/>
          <w:sz w:val="24"/>
          <w:szCs w:val="24"/>
        </w:rPr>
      </w:pPr>
      <w:r>
        <w:rPr>
          <w:rFonts w:ascii="Times New Roman" w:hAnsi="Times New Roman" w:cs="Times New Roman"/>
          <w:b/>
          <w:color w:val="000000"/>
          <w:sz w:val="24"/>
          <w:szCs w:val="24"/>
        </w:rPr>
        <w:t>IV</w:t>
      </w:r>
      <w:r w:rsidR="003176A5" w:rsidRPr="003176A5">
        <w:rPr>
          <w:rFonts w:ascii="Times New Roman" w:hAnsi="Times New Roman" w:cs="Times New Roman"/>
          <w:b/>
          <w:color w:val="000000"/>
          <w:sz w:val="24"/>
          <w:szCs w:val="24"/>
        </w:rPr>
        <w:t xml:space="preserve">: </w:t>
      </w:r>
      <w:r w:rsidR="004826C5" w:rsidRPr="003176A5">
        <w:rPr>
          <w:rFonts w:ascii="Times New Roman" w:hAnsi="Times New Roman" w:cs="Times New Roman"/>
          <w:b/>
          <w:color w:val="000000"/>
          <w:sz w:val="24"/>
          <w:szCs w:val="24"/>
        </w:rPr>
        <w:t>Conference update</w:t>
      </w:r>
      <w:r w:rsidR="006854DE">
        <w:rPr>
          <w:rFonts w:ascii="Times New Roman" w:hAnsi="Times New Roman" w:cs="Times New Roman"/>
          <w:b/>
          <w:color w:val="000000"/>
          <w:sz w:val="24"/>
          <w:szCs w:val="24"/>
        </w:rPr>
        <w:t xml:space="preserve">: Dr. Donna </w:t>
      </w:r>
      <w:proofErr w:type="spellStart"/>
      <w:r w:rsidR="006854DE">
        <w:rPr>
          <w:rFonts w:ascii="Times New Roman" w:hAnsi="Times New Roman" w:cs="Times New Roman"/>
          <w:b/>
          <w:color w:val="000000"/>
          <w:sz w:val="24"/>
          <w:szCs w:val="24"/>
        </w:rPr>
        <w:t>Nativio</w:t>
      </w:r>
      <w:proofErr w:type="spellEnd"/>
    </w:p>
    <w:p w14:paraId="1E554BDE" w14:textId="4132CBB7" w:rsidR="00662914" w:rsidRDefault="00662914" w:rsidP="00662914">
      <w:pPr>
        <w:pStyle w:val="NoSpacing"/>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13</w:t>
      </w:r>
      <w:r w:rsidRPr="00662914">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Annual Immunization Update Conference will be on November 1, 2018 at the Doubletree Monroeville</w:t>
      </w:r>
      <w:r w:rsidRPr="00662914">
        <w:rPr>
          <w:rFonts w:ascii="Times New Roman" w:hAnsi="Times New Roman" w:cs="Times New Roman"/>
          <w:color w:val="000000"/>
          <w:sz w:val="24"/>
          <w:szCs w:val="24"/>
        </w:rPr>
        <w:t xml:space="preserve"> </w:t>
      </w:r>
    </w:p>
    <w:p w14:paraId="3DA67B65" w14:textId="77777777" w:rsidR="00AD390F" w:rsidRDefault="00AD390F" w:rsidP="00AD390F">
      <w:pPr>
        <w:pStyle w:val="NoSpacing"/>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Save the Date was sent out</w:t>
      </w:r>
    </w:p>
    <w:p w14:paraId="54BE0F0F" w14:textId="3518025D" w:rsidR="00662914" w:rsidRPr="00662914" w:rsidRDefault="00662914" w:rsidP="00662914">
      <w:pPr>
        <w:pStyle w:val="NoSpacing"/>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Registration/Breakfast- 7:30a; Program- 8:30a – 12:30p</w:t>
      </w:r>
    </w:p>
    <w:p w14:paraId="15822AC6" w14:textId="2A8E2B5F" w:rsidR="006854DE" w:rsidRDefault="006854DE" w:rsidP="00662914">
      <w:pPr>
        <w:pStyle w:val="NoSpacing"/>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Registration will open on </w:t>
      </w:r>
      <w:r w:rsidRPr="006854DE">
        <w:rPr>
          <w:rFonts w:ascii="Times New Roman" w:hAnsi="Times New Roman" w:cs="Times New Roman"/>
          <w:i/>
          <w:color w:val="000000"/>
          <w:sz w:val="24"/>
          <w:szCs w:val="24"/>
        </w:rPr>
        <w:t>August 27</w:t>
      </w:r>
      <w:r w:rsidRPr="006854DE">
        <w:rPr>
          <w:rFonts w:ascii="Times New Roman" w:hAnsi="Times New Roman" w:cs="Times New Roman"/>
          <w:i/>
          <w:color w:val="000000"/>
          <w:sz w:val="24"/>
          <w:szCs w:val="24"/>
          <w:vertAlign w:val="superscript"/>
        </w:rPr>
        <w:t>th</w:t>
      </w:r>
      <w:r w:rsidRPr="006854DE">
        <w:rPr>
          <w:rFonts w:ascii="Times New Roman" w:hAnsi="Times New Roman" w:cs="Times New Roman"/>
          <w:color w:val="000000"/>
          <w:sz w:val="24"/>
          <w:szCs w:val="24"/>
        </w:rPr>
        <w:t>!</w:t>
      </w:r>
    </w:p>
    <w:p w14:paraId="502194A9" w14:textId="37BA8BE2" w:rsidR="006854DE" w:rsidRDefault="006854DE" w:rsidP="00662914">
      <w:pPr>
        <w:pStyle w:val="NoSpacing"/>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Registration fee: Physicians ($75), PA/NP/RNs ($40), and Students ($20)</w:t>
      </w:r>
    </w:p>
    <w:p w14:paraId="781DD724" w14:textId="45F26CC7" w:rsidR="00662914" w:rsidRDefault="00662914" w:rsidP="00662914">
      <w:pPr>
        <w:pStyle w:val="NoSpacing"/>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Continuing education will be provided for Nurse Practitioners, P</w:t>
      </w:r>
      <w:r w:rsidR="006854DE">
        <w:rPr>
          <w:rFonts w:ascii="Times New Roman" w:hAnsi="Times New Roman" w:cs="Times New Roman"/>
          <w:color w:val="000000"/>
          <w:sz w:val="24"/>
          <w:szCs w:val="24"/>
        </w:rPr>
        <w:t xml:space="preserve">hysicians, Physicians Assistants, Registered Nurses, &amp; Nurses </w:t>
      </w:r>
    </w:p>
    <w:p w14:paraId="0043F8C5" w14:textId="1097DBE0" w:rsidR="006854DE" w:rsidRDefault="006854DE" w:rsidP="00662914">
      <w:pPr>
        <w:pStyle w:val="NoSpacing"/>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Speakers: Dr. Zimmerman (Flu overview); Dr. Mark Roberts (Herd Immunity), and Dr. Jonathan Weinkle (Immigrant Immunization)</w:t>
      </w:r>
    </w:p>
    <w:p w14:paraId="69F0B944" w14:textId="4385D991" w:rsidR="006854DE" w:rsidRPr="00662914" w:rsidRDefault="006854DE" w:rsidP="00662914">
      <w:pPr>
        <w:pStyle w:val="NoSpacing"/>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Exhibitors will be contacted by Mary Shubert soon but feel free to reach out to her at </w:t>
      </w:r>
      <w:hyperlink r:id="rId9" w:history="1">
        <w:r w:rsidRPr="00C00811">
          <w:rPr>
            <w:rStyle w:val="Hyperlink"/>
            <w:rFonts w:ascii="Times New Roman" w:hAnsi="Times New Roman" w:cs="Times New Roman"/>
            <w:sz w:val="24"/>
            <w:szCs w:val="24"/>
          </w:rPr>
          <w:t>mschuber@pitt.edu</w:t>
        </w:r>
      </w:hyperlink>
      <w:r>
        <w:rPr>
          <w:rFonts w:ascii="Times New Roman" w:hAnsi="Times New Roman" w:cs="Times New Roman"/>
          <w:color w:val="000000"/>
          <w:sz w:val="24"/>
          <w:szCs w:val="24"/>
        </w:rPr>
        <w:t xml:space="preserve"> </w:t>
      </w:r>
    </w:p>
    <w:p w14:paraId="010A4993" w14:textId="02B53B29" w:rsidR="003176A5" w:rsidRDefault="003176A5" w:rsidP="003176A5">
      <w:pPr>
        <w:pStyle w:val="NoSpacing"/>
        <w:rPr>
          <w:rFonts w:ascii="Times New Roman" w:hAnsi="Times New Roman" w:cs="Times New Roman"/>
          <w:sz w:val="24"/>
          <w:szCs w:val="24"/>
        </w:rPr>
      </w:pPr>
    </w:p>
    <w:p w14:paraId="7DAB548E" w14:textId="47DD7EEE" w:rsidR="003176A5" w:rsidRDefault="00411812" w:rsidP="003176A5">
      <w:pPr>
        <w:pStyle w:val="NoSpacing"/>
        <w:rPr>
          <w:rFonts w:ascii="Times New Roman" w:hAnsi="Times New Roman" w:cs="Times New Roman"/>
          <w:b/>
          <w:sz w:val="24"/>
          <w:szCs w:val="24"/>
        </w:rPr>
      </w:pPr>
      <w:r>
        <w:rPr>
          <w:rFonts w:ascii="Times New Roman" w:hAnsi="Times New Roman" w:cs="Times New Roman"/>
          <w:b/>
          <w:sz w:val="24"/>
          <w:szCs w:val="24"/>
        </w:rPr>
        <w:t>V</w:t>
      </w:r>
      <w:r w:rsidR="003176A5" w:rsidRPr="003176A5">
        <w:rPr>
          <w:rFonts w:ascii="Times New Roman" w:hAnsi="Times New Roman" w:cs="Times New Roman"/>
          <w:b/>
          <w:sz w:val="24"/>
          <w:szCs w:val="24"/>
        </w:rPr>
        <w:t xml:space="preserve">: </w:t>
      </w:r>
      <w:r>
        <w:rPr>
          <w:rFonts w:ascii="Times New Roman" w:hAnsi="Times New Roman" w:cs="Times New Roman"/>
          <w:b/>
          <w:sz w:val="24"/>
          <w:szCs w:val="24"/>
        </w:rPr>
        <w:t>ACIC</w:t>
      </w:r>
      <w:r w:rsidR="003176A5" w:rsidRPr="003176A5">
        <w:rPr>
          <w:rFonts w:ascii="Times New Roman" w:hAnsi="Times New Roman" w:cs="Times New Roman"/>
          <w:b/>
          <w:sz w:val="24"/>
          <w:szCs w:val="24"/>
        </w:rPr>
        <w:t xml:space="preserve"> Update</w:t>
      </w:r>
      <w:r>
        <w:rPr>
          <w:rFonts w:ascii="Times New Roman" w:hAnsi="Times New Roman" w:cs="Times New Roman"/>
          <w:b/>
          <w:sz w:val="24"/>
          <w:szCs w:val="24"/>
        </w:rPr>
        <w:t>s: Steve Forest</w:t>
      </w:r>
    </w:p>
    <w:p w14:paraId="1C214AE5" w14:textId="65C91D4F" w:rsidR="003176A5" w:rsidRDefault="003176A5" w:rsidP="003176A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Reminder</w:t>
      </w:r>
      <w:r w:rsidR="00AD390F">
        <w:rPr>
          <w:rFonts w:ascii="Times New Roman" w:hAnsi="Times New Roman" w:cs="Times New Roman"/>
          <w:sz w:val="24"/>
          <w:szCs w:val="24"/>
        </w:rPr>
        <w:t xml:space="preserve">- </w:t>
      </w:r>
      <w:r>
        <w:rPr>
          <w:rFonts w:ascii="Times New Roman" w:hAnsi="Times New Roman" w:cs="Times New Roman"/>
          <w:sz w:val="24"/>
          <w:szCs w:val="24"/>
        </w:rPr>
        <w:t xml:space="preserve">One more meeting (12/6/18) at the Hilton Garden Inn </w:t>
      </w:r>
    </w:p>
    <w:p w14:paraId="2E93AB6A" w14:textId="4D88F0DB" w:rsidR="003176A5" w:rsidRDefault="00482EAA" w:rsidP="003176A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Per survey monkey feedback, general membership </w:t>
      </w:r>
      <w:r w:rsidR="003176A5">
        <w:rPr>
          <w:rFonts w:ascii="Times New Roman" w:hAnsi="Times New Roman" w:cs="Times New Roman"/>
          <w:sz w:val="24"/>
          <w:szCs w:val="24"/>
        </w:rPr>
        <w:t>meeting</w:t>
      </w:r>
      <w:r>
        <w:rPr>
          <w:rFonts w:ascii="Times New Roman" w:hAnsi="Times New Roman" w:cs="Times New Roman"/>
          <w:sz w:val="24"/>
          <w:szCs w:val="24"/>
        </w:rPr>
        <w:t>s</w:t>
      </w:r>
      <w:r w:rsidR="003176A5">
        <w:rPr>
          <w:rFonts w:ascii="Times New Roman" w:hAnsi="Times New Roman" w:cs="Times New Roman"/>
          <w:sz w:val="24"/>
          <w:szCs w:val="24"/>
        </w:rPr>
        <w:t xml:space="preserve"> </w:t>
      </w:r>
      <w:r>
        <w:rPr>
          <w:rFonts w:ascii="Times New Roman" w:hAnsi="Times New Roman" w:cs="Times New Roman"/>
          <w:sz w:val="24"/>
          <w:szCs w:val="24"/>
        </w:rPr>
        <w:t xml:space="preserve">(starting in 2019) </w:t>
      </w:r>
      <w:r w:rsidR="003176A5">
        <w:rPr>
          <w:rFonts w:ascii="Times New Roman" w:hAnsi="Times New Roman" w:cs="Times New Roman"/>
          <w:sz w:val="24"/>
          <w:szCs w:val="24"/>
        </w:rPr>
        <w:t xml:space="preserve">will be </w:t>
      </w:r>
      <w:r>
        <w:rPr>
          <w:rFonts w:ascii="Times New Roman" w:hAnsi="Times New Roman" w:cs="Times New Roman"/>
          <w:sz w:val="24"/>
          <w:szCs w:val="24"/>
        </w:rPr>
        <w:t xml:space="preserve">moved to the </w:t>
      </w:r>
      <w:r w:rsidR="003176A5">
        <w:rPr>
          <w:rFonts w:ascii="Times New Roman" w:hAnsi="Times New Roman" w:cs="Times New Roman"/>
          <w:sz w:val="24"/>
          <w:szCs w:val="24"/>
        </w:rPr>
        <w:t>AIU</w:t>
      </w:r>
      <w:r>
        <w:rPr>
          <w:rFonts w:ascii="Times New Roman" w:hAnsi="Times New Roman" w:cs="Times New Roman"/>
          <w:sz w:val="24"/>
          <w:szCs w:val="24"/>
        </w:rPr>
        <w:t xml:space="preserve"> Headquarters</w:t>
      </w:r>
      <w:r w:rsidR="003176A5">
        <w:rPr>
          <w:rFonts w:ascii="Times New Roman" w:hAnsi="Times New Roman" w:cs="Times New Roman"/>
          <w:sz w:val="24"/>
          <w:szCs w:val="24"/>
        </w:rPr>
        <w:t xml:space="preserve"> in the Waterfront (free parking</w:t>
      </w:r>
      <w:r w:rsidR="00425E99">
        <w:rPr>
          <w:rFonts w:ascii="Times New Roman" w:hAnsi="Times New Roman" w:cs="Times New Roman"/>
          <w:sz w:val="24"/>
          <w:szCs w:val="24"/>
        </w:rPr>
        <w:t xml:space="preserve"> and meeting space; possible option for conference call?</w:t>
      </w:r>
      <w:r w:rsidR="003176A5">
        <w:rPr>
          <w:rFonts w:ascii="Times New Roman" w:hAnsi="Times New Roman" w:cs="Times New Roman"/>
          <w:sz w:val="24"/>
          <w:szCs w:val="24"/>
        </w:rPr>
        <w:t>)</w:t>
      </w:r>
      <w:r>
        <w:rPr>
          <w:rFonts w:ascii="Times New Roman" w:hAnsi="Times New Roman" w:cs="Times New Roman"/>
          <w:sz w:val="24"/>
          <w:szCs w:val="24"/>
        </w:rPr>
        <w:t>, time and day o</w:t>
      </w:r>
      <w:r w:rsidR="003039DB">
        <w:rPr>
          <w:rFonts w:ascii="Times New Roman" w:hAnsi="Times New Roman" w:cs="Times New Roman"/>
          <w:sz w:val="24"/>
          <w:szCs w:val="24"/>
        </w:rPr>
        <w:t xml:space="preserve">f the week for the meetings </w:t>
      </w:r>
      <w:r>
        <w:rPr>
          <w:rFonts w:ascii="Times New Roman" w:hAnsi="Times New Roman" w:cs="Times New Roman"/>
          <w:sz w:val="24"/>
          <w:szCs w:val="24"/>
        </w:rPr>
        <w:t>will not change</w:t>
      </w:r>
    </w:p>
    <w:p w14:paraId="198CF314" w14:textId="1E550E4A" w:rsidR="001557C4" w:rsidRDefault="001557C4" w:rsidP="003176A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executive </w:t>
      </w:r>
      <w:r w:rsidR="00AD4CA1">
        <w:rPr>
          <w:rFonts w:ascii="Times New Roman" w:hAnsi="Times New Roman" w:cs="Times New Roman"/>
          <w:sz w:val="24"/>
          <w:szCs w:val="24"/>
        </w:rPr>
        <w:t xml:space="preserve">committee </w:t>
      </w:r>
      <w:r>
        <w:rPr>
          <w:rFonts w:ascii="Times New Roman" w:hAnsi="Times New Roman" w:cs="Times New Roman"/>
          <w:sz w:val="24"/>
          <w:szCs w:val="24"/>
        </w:rPr>
        <w:t xml:space="preserve">is in the process of </w:t>
      </w:r>
      <w:r w:rsidRPr="00AD4CA1">
        <w:rPr>
          <w:rFonts w:ascii="Times New Roman" w:hAnsi="Times New Roman" w:cs="Times New Roman"/>
          <w:i/>
          <w:sz w:val="24"/>
          <w:szCs w:val="24"/>
        </w:rPr>
        <w:t>updating the bylaws</w:t>
      </w:r>
      <w:r>
        <w:rPr>
          <w:rFonts w:ascii="Times New Roman" w:hAnsi="Times New Roman" w:cs="Times New Roman"/>
          <w:sz w:val="24"/>
          <w:szCs w:val="24"/>
        </w:rPr>
        <w:t xml:space="preserve">. </w:t>
      </w:r>
      <w:r w:rsidR="00AD4CA1">
        <w:rPr>
          <w:rFonts w:ascii="Times New Roman" w:hAnsi="Times New Roman" w:cs="Times New Roman"/>
          <w:sz w:val="24"/>
          <w:szCs w:val="24"/>
        </w:rPr>
        <w:t>The board is l</w:t>
      </w:r>
      <w:r>
        <w:rPr>
          <w:rFonts w:ascii="Times New Roman" w:hAnsi="Times New Roman" w:cs="Times New Roman"/>
          <w:sz w:val="24"/>
          <w:szCs w:val="24"/>
        </w:rPr>
        <w:t>ooking to add a “leadership pipeline”</w:t>
      </w:r>
      <w:r w:rsidR="00AD4CA1">
        <w:rPr>
          <w:rFonts w:ascii="Times New Roman" w:hAnsi="Times New Roman" w:cs="Times New Roman"/>
          <w:sz w:val="24"/>
          <w:szCs w:val="24"/>
        </w:rPr>
        <w:t>, so there is</w:t>
      </w:r>
      <w:r>
        <w:rPr>
          <w:rFonts w:ascii="Times New Roman" w:hAnsi="Times New Roman" w:cs="Times New Roman"/>
          <w:sz w:val="24"/>
          <w:szCs w:val="24"/>
        </w:rPr>
        <w:t xml:space="preserve"> always </w:t>
      </w:r>
      <w:r w:rsidR="00AD4CA1">
        <w:rPr>
          <w:rFonts w:ascii="Times New Roman" w:hAnsi="Times New Roman" w:cs="Times New Roman"/>
          <w:sz w:val="24"/>
          <w:szCs w:val="24"/>
        </w:rPr>
        <w:t>a</w:t>
      </w:r>
      <w:r>
        <w:rPr>
          <w:rFonts w:ascii="Times New Roman" w:hAnsi="Times New Roman" w:cs="Times New Roman"/>
          <w:sz w:val="24"/>
          <w:szCs w:val="24"/>
        </w:rPr>
        <w:t xml:space="preserve"> past, present and future executive </w:t>
      </w:r>
      <w:r w:rsidR="00AD390F">
        <w:rPr>
          <w:rFonts w:ascii="Times New Roman" w:hAnsi="Times New Roman" w:cs="Times New Roman"/>
          <w:sz w:val="24"/>
          <w:szCs w:val="24"/>
        </w:rPr>
        <w:t xml:space="preserve">committee </w:t>
      </w:r>
      <w:r>
        <w:rPr>
          <w:rFonts w:ascii="Times New Roman" w:hAnsi="Times New Roman" w:cs="Times New Roman"/>
          <w:sz w:val="24"/>
          <w:szCs w:val="24"/>
        </w:rPr>
        <w:t>member</w:t>
      </w:r>
      <w:r w:rsidR="00AD4CA1">
        <w:rPr>
          <w:rFonts w:ascii="Times New Roman" w:hAnsi="Times New Roman" w:cs="Times New Roman"/>
          <w:sz w:val="24"/>
          <w:szCs w:val="24"/>
        </w:rPr>
        <w:t xml:space="preserve"> for every position. The updated bylaws will be sent out to general membership for review and comment soon.</w:t>
      </w:r>
      <w:r w:rsidR="00A458CE">
        <w:rPr>
          <w:rFonts w:ascii="Times New Roman" w:hAnsi="Times New Roman" w:cs="Times New Roman"/>
          <w:sz w:val="24"/>
          <w:szCs w:val="24"/>
        </w:rPr>
        <w:t xml:space="preserve"> </w:t>
      </w:r>
    </w:p>
    <w:p w14:paraId="0375ECAA" w14:textId="6DAA6D9A" w:rsidR="00AD4CA1" w:rsidRDefault="00AD4CA1" w:rsidP="003176A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executive committee also wants to create a </w:t>
      </w:r>
      <w:r w:rsidRPr="00AD4CA1">
        <w:rPr>
          <w:rFonts w:ascii="Times New Roman" w:hAnsi="Times New Roman" w:cs="Times New Roman"/>
          <w:i/>
          <w:sz w:val="24"/>
          <w:szCs w:val="24"/>
        </w:rPr>
        <w:t>Community Outreach committee</w:t>
      </w:r>
      <w:r>
        <w:rPr>
          <w:rFonts w:ascii="Times New Roman" w:hAnsi="Times New Roman" w:cs="Times New Roman"/>
          <w:sz w:val="24"/>
          <w:szCs w:val="24"/>
        </w:rPr>
        <w:t xml:space="preserve"> and is currently looking for volunteers! Please reach out to Morgan Gilbert (Secretary) at </w:t>
      </w:r>
      <w:hyperlink r:id="rId10" w:history="1">
        <w:r w:rsidRPr="00C00811">
          <w:rPr>
            <w:rStyle w:val="Hyperlink"/>
            <w:rFonts w:ascii="Times New Roman" w:hAnsi="Times New Roman" w:cs="Times New Roman"/>
            <w:sz w:val="24"/>
            <w:szCs w:val="24"/>
          </w:rPr>
          <w:t>morgangilbert17@gmail.com</w:t>
        </w:r>
      </w:hyperlink>
      <w:r>
        <w:rPr>
          <w:rFonts w:ascii="Times New Roman" w:hAnsi="Times New Roman" w:cs="Times New Roman"/>
          <w:sz w:val="24"/>
          <w:szCs w:val="24"/>
        </w:rPr>
        <w:t xml:space="preserve"> or Steve Forest (Chair) at </w:t>
      </w:r>
      <w:hyperlink r:id="rId11" w:history="1">
        <w:r w:rsidRPr="00C00811">
          <w:rPr>
            <w:rStyle w:val="Hyperlink"/>
            <w:rFonts w:ascii="Times New Roman" w:hAnsi="Times New Roman" w:cs="Times New Roman"/>
            <w:sz w:val="24"/>
            <w:szCs w:val="24"/>
          </w:rPr>
          <w:t>Stephen.Forest@alleghenycounty.us</w:t>
        </w:r>
      </w:hyperlink>
      <w:r w:rsidR="00AD390F">
        <w:rPr>
          <w:rFonts w:ascii="Times New Roman" w:hAnsi="Times New Roman" w:cs="Times New Roman"/>
          <w:sz w:val="24"/>
          <w:szCs w:val="24"/>
        </w:rPr>
        <w:t xml:space="preserve"> if you are interested in joining!</w:t>
      </w:r>
      <w:r>
        <w:rPr>
          <w:rFonts w:ascii="Times New Roman" w:hAnsi="Times New Roman" w:cs="Times New Roman"/>
          <w:sz w:val="24"/>
          <w:szCs w:val="24"/>
        </w:rPr>
        <w:t xml:space="preserve"> </w:t>
      </w:r>
    </w:p>
    <w:p w14:paraId="68B8B631" w14:textId="078B6A2B" w:rsidR="00AD4CA1" w:rsidRPr="003176A5" w:rsidRDefault="00AD4CA1" w:rsidP="003176A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executive committee is in the process of developing a “strategic plan” for 1, 3 and/or 5 years. </w:t>
      </w:r>
      <w:r w:rsidR="00A458CE">
        <w:rPr>
          <w:rFonts w:ascii="Times New Roman" w:hAnsi="Times New Roman" w:cs="Times New Roman"/>
          <w:sz w:val="24"/>
          <w:szCs w:val="24"/>
        </w:rPr>
        <w:t>More to come!</w:t>
      </w:r>
      <w:r>
        <w:rPr>
          <w:rFonts w:ascii="Times New Roman" w:hAnsi="Times New Roman" w:cs="Times New Roman"/>
          <w:sz w:val="24"/>
          <w:szCs w:val="24"/>
        </w:rPr>
        <w:t xml:space="preserve"> </w:t>
      </w:r>
    </w:p>
    <w:p w14:paraId="1195C850" w14:textId="77777777" w:rsidR="003176A5" w:rsidRPr="003176A5" w:rsidRDefault="003176A5" w:rsidP="003176A5">
      <w:pPr>
        <w:pStyle w:val="NoSpacing"/>
        <w:rPr>
          <w:rFonts w:ascii="Times New Roman" w:hAnsi="Times New Roman" w:cs="Times New Roman"/>
          <w:color w:val="000000"/>
          <w:sz w:val="24"/>
          <w:szCs w:val="24"/>
        </w:rPr>
      </w:pPr>
    </w:p>
    <w:p w14:paraId="63504CA7" w14:textId="26E1BF41" w:rsidR="004826C5" w:rsidRDefault="003176A5" w:rsidP="003176A5">
      <w:pPr>
        <w:pStyle w:val="NoSpacing"/>
        <w:rPr>
          <w:rFonts w:ascii="Times New Roman" w:hAnsi="Times New Roman" w:cs="Times New Roman"/>
          <w:color w:val="000000"/>
          <w:sz w:val="24"/>
          <w:szCs w:val="24"/>
        </w:rPr>
      </w:pPr>
      <w:r w:rsidRPr="003176A5">
        <w:rPr>
          <w:rFonts w:ascii="Times New Roman" w:hAnsi="Times New Roman" w:cs="Times New Roman"/>
          <w:b/>
          <w:color w:val="000000"/>
          <w:sz w:val="24"/>
          <w:szCs w:val="24"/>
        </w:rPr>
        <w:t>V</w:t>
      </w:r>
      <w:r w:rsidR="00411812">
        <w:rPr>
          <w:rFonts w:ascii="Times New Roman" w:hAnsi="Times New Roman" w:cs="Times New Roman"/>
          <w:b/>
          <w:color w:val="000000"/>
          <w:sz w:val="24"/>
          <w:szCs w:val="24"/>
        </w:rPr>
        <w:t>I</w:t>
      </w:r>
      <w:r w:rsidRPr="003176A5">
        <w:rPr>
          <w:rFonts w:ascii="Times New Roman" w:hAnsi="Times New Roman" w:cs="Times New Roman"/>
          <w:b/>
          <w:color w:val="000000"/>
          <w:sz w:val="24"/>
          <w:szCs w:val="24"/>
        </w:rPr>
        <w:t xml:space="preserve">: </w:t>
      </w:r>
      <w:r w:rsidR="004826C5" w:rsidRPr="003176A5">
        <w:rPr>
          <w:rFonts w:ascii="Times New Roman" w:hAnsi="Times New Roman" w:cs="Times New Roman"/>
          <w:b/>
          <w:color w:val="000000"/>
          <w:sz w:val="24"/>
          <w:szCs w:val="24"/>
        </w:rPr>
        <w:t>Round Robin</w:t>
      </w:r>
      <w:r w:rsidR="00DE425E" w:rsidRPr="003176A5">
        <w:rPr>
          <w:rFonts w:ascii="Times New Roman" w:hAnsi="Times New Roman" w:cs="Times New Roman"/>
          <w:color w:val="000000"/>
          <w:sz w:val="24"/>
          <w:szCs w:val="24"/>
        </w:rPr>
        <w:t xml:space="preserve">: </w:t>
      </w:r>
    </w:p>
    <w:p w14:paraId="1D71B149" w14:textId="6A7887FF" w:rsidR="0041575F" w:rsidRDefault="009B0AC1" w:rsidP="00603D69">
      <w:pPr>
        <w:pStyle w:val="NoSpacing"/>
        <w:numPr>
          <w:ilvl w:val="0"/>
          <w:numId w:val="7"/>
        </w:numPr>
        <w:rPr>
          <w:rFonts w:ascii="Times New Roman" w:hAnsi="Times New Roman" w:cs="Times New Roman"/>
          <w:color w:val="000000"/>
          <w:sz w:val="24"/>
          <w:szCs w:val="24"/>
        </w:rPr>
      </w:pPr>
      <w:r w:rsidRPr="0041575F">
        <w:rPr>
          <w:rFonts w:ascii="Times New Roman" w:hAnsi="Times New Roman" w:cs="Times New Roman"/>
          <w:i/>
          <w:color w:val="000000"/>
          <w:sz w:val="24"/>
          <w:szCs w:val="24"/>
        </w:rPr>
        <w:t>Steve Forest-</w:t>
      </w:r>
      <w:r>
        <w:rPr>
          <w:rFonts w:ascii="Times New Roman" w:hAnsi="Times New Roman" w:cs="Times New Roman"/>
          <w:color w:val="000000"/>
          <w:sz w:val="24"/>
          <w:szCs w:val="24"/>
        </w:rPr>
        <w:t xml:space="preserve"> School Immunization Report to be published on ACHD website soon. The immunization rates for all required vaccinations will be published by school.</w:t>
      </w:r>
      <w:r w:rsidR="00D24668">
        <w:rPr>
          <w:rFonts w:ascii="Times New Roman" w:hAnsi="Times New Roman" w:cs="Times New Roman"/>
          <w:color w:val="000000"/>
          <w:sz w:val="24"/>
          <w:szCs w:val="24"/>
        </w:rPr>
        <w:t xml:space="preserve"> </w:t>
      </w:r>
      <w:r w:rsidR="0041575F">
        <w:rPr>
          <w:rFonts w:ascii="Times New Roman" w:hAnsi="Times New Roman" w:cs="Times New Roman"/>
          <w:color w:val="000000"/>
          <w:sz w:val="24"/>
          <w:szCs w:val="24"/>
        </w:rPr>
        <w:t xml:space="preserve">There have been some recent Hepatitis A outbreaks across the country. Alleghany County has only had 1 case in the past year and is working to vaccinate high risk populations. </w:t>
      </w:r>
    </w:p>
    <w:p w14:paraId="61FF155F" w14:textId="5A55D935" w:rsidR="003176A5" w:rsidRDefault="0041575F" w:rsidP="00603D69">
      <w:pPr>
        <w:pStyle w:val="NoSpacing"/>
        <w:numPr>
          <w:ilvl w:val="0"/>
          <w:numId w:val="7"/>
        </w:numPr>
        <w:rPr>
          <w:rFonts w:ascii="Times New Roman" w:hAnsi="Times New Roman" w:cs="Times New Roman"/>
          <w:color w:val="000000"/>
          <w:sz w:val="24"/>
          <w:szCs w:val="24"/>
        </w:rPr>
      </w:pPr>
      <w:r w:rsidRPr="0041575F">
        <w:rPr>
          <w:rFonts w:ascii="Times New Roman" w:hAnsi="Times New Roman" w:cs="Times New Roman"/>
          <w:i/>
          <w:color w:val="000000"/>
          <w:sz w:val="24"/>
          <w:szCs w:val="24"/>
        </w:rPr>
        <w:t xml:space="preserve">Melissa </w:t>
      </w:r>
      <w:proofErr w:type="spellStart"/>
      <w:r w:rsidRPr="0041575F">
        <w:rPr>
          <w:rFonts w:ascii="Times New Roman" w:hAnsi="Times New Roman" w:cs="Times New Roman"/>
          <w:i/>
          <w:color w:val="000000"/>
          <w:sz w:val="24"/>
          <w:szCs w:val="24"/>
        </w:rPr>
        <w:t>Merante</w:t>
      </w:r>
      <w:proofErr w:type="spellEnd"/>
      <w:r>
        <w:rPr>
          <w:rFonts w:ascii="Times New Roman" w:hAnsi="Times New Roman" w:cs="Times New Roman"/>
          <w:color w:val="000000"/>
          <w:sz w:val="24"/>
          <w:szCs w:val="24"/>
        </w:rPr>
        <w:t xml:space="preserve">- </w:t>
      </w:r>
      <w:r w:rsidR="00007AB0">
        <w:rPr>
          <w:rFonts w:ascii="Times New Roman" w:hAnsi="Times New Roman" w:cs="Times New Roman"/>
          <w:color w:val="000000"/>
          <w:sz w:val="24"/>
          <w:szCs w:val="24"/>
        </w:rPr>
        <w:t xml:space="preserve">works for Pfizer; helping with a non-product campaign “Partner to Help Protect” where they are partnering with the Urban League to do community outreach. One of the goals is to increase healthy kids visits and infant immunizations. Melissa offered </w:t>
      </w:r>
      <w:r w:rsidR="00AD390F">
        <w:rPr>
          <w:rFonts w:ascii="Times New Roman" w:hAnsi="Times New Roman" w:cs="Times New Roman"/>
          <w:color w:val="000000"/>
          <w:sz w:val="24"/>
          <w:szCs w:val="24"/>
        </w:rPr>
        <w:t xml:space="preserve">to </w:t>
      </w:r>
      <w:r w:rsidR="00007AB0">
        <w:rPr>
          <w:rFonts w:ascii="Times New Roman" w:hAnsi="Times New Roman" w:cs="Times New Roman"/>
          <w:color w:val="000000"/>
          <w:sz w:val="24"/>
          <w:szCs w:val="24"/>
        </w:rPr>
        <w:t>provid</w:t>
      </w:r>
      <w:r w:rsidR="00AD390F">
        <w:rPr>
          <w:rFonts w:ascii="Times New Roman" w:hAnsi="Times New Roman" w:cs="Times New Roman"/>
          <w:color w:val="000000"/>
          <w:sz w:val="24"/>
          <w:szCs w:val="24"/>
        </w:rPr>
        <w:t>e</w:t>
      </w:r>
      <w:r w:rsidR="00007AB0">
        <w:rPr>
          <w:rFonts w:ascii="Times New Roman" w:hAnsi="Times New Roman" w:cs="Times New Roman"/>
          <w:color w:val="000000"/>
          <w:sz w:val="24"/>
          <w:szCs w:val="24"/>
        </w:rPr>
        <w:t xml:space="preserve"> dates for upcoming community </w:t>
      </w:r>
      <w:r w:rsidR="00AD390F">
        <w:rPr>
          <w:rFonts w:ascii="Times New Roman" w:hAnsi="Times New Roman" w:cs="Times New Roman"/>
          <w:color w:val="000000"/>
          <w:sz w:val="24"/>
          <w:szCs w:val="24"/>
        </w:rPr>
        <w:t>events</w:t>
      </w:r>
      <w:r w:rsidR="00007AB0">
        <w:rPr>
          <w:rFonts w:ascii="Times New Roman" w:hAnsi="Times New Roman" w:cs="Times New Roman"/>
          <w:color w:val="000000"/>
          <w:sz w:val="24"/>
          <w:szCs w:val="24"/>
        </w:rPr>
        <w:t xml:space="preserve"> to the Community Outreach committee. </w:t>
      </w:r>
    </w:p>
    <w:p w14:paraId="4A77D546" w14:textId="0204D606" w:rsidR="00603D69" w:rsidRDefault="00603D69" w:rsidP="00603D69">
      <w:pPr>
        <w:pStyle w:val="NoSpacing"/>
        <w:numPr>
          <w:ilvl w:val="0"/>
          <w:numId w:val="7"/>
        </w:numPr>
        <w:rPr>
          <w:rFonts w:ascii="Times New Roman" w:hAnsi="Times New Roman" w:cs="Times New Roman"/>
          <w:color w:val="000000"/>
          <w:sz w:val="24"/>
          <w:szCs w:val="24"/>
        </w:rPr>
      </w:pPr>
      <w:r w:rsidRPr="00603D69">
        <w:rPr>
          <w:rFonts w:ascii="Times New Roman" w:hAnsi="Times New Roman" w:cs="Times New Roman"/>
          <w:i/>
          <w:color w:val="000000"/>
          <w:sz w:val="24"/>
          <w:szCs w:val="24"/>
        </w:rPr>
        <w:t>Theresa Joseph</w:t>
      </w:r>
      <w:r w:rsidRPr="00603D69">
        <w:rPr>
          <w:rFonts w:ascii="Times New Roman" w:hAnsi="Times New Roman" w:cs="Times New Roman"/>
          <w:color w:val="000000"/>
          <w:sz w:val="24"/>
          <w:szCs w:val="24"/>
        </w:rPr>
        <w:t>—Pfizer has vaccine resources available in numerous languages</w:t>
      </w:r>
    </w:p>
    <w:p w14:paraId="5899CE0A" w14:textId="43C7AFE0" w:rsidR="00007AB0" w:rsidRDefault="00007AB0" w:rsidP="00603D69">
      <w:pPr>
        <w:pStyle w:val="NoSpacing"/>
        <w:numPr>
          <w:ilvl w:val="0"/>
          <w:numId w:val="7"/>
        </w:numPr>
        <w:rPr>
          <w:rFonts w:ascii="Times New Roman" w:hAnsi="Times New Roman" w:cs="Times New Roman"/>
          <w:color w:val="000000"/>
          <w:sz w:val="24"/>
          <w:szCs w:val="24"/>
        </w:rPr>
      </w:pPr>
      <w:r>
        <w:rPr>
          <w:rFonts w:ascii="Times New Roman" w:hAnsi="Times New Roman" w:cs="Times New Roman"/>
          <w:i/>
          <w:color w:val="000000"/>
          <w:sz w:val="24"/>
          <w:szCs w:val="24"/>
        </w:rPr>
        <w:t>Lisa McKnight</w:t>
      </w:r>
      <w:r w:rsidRPr="00007AB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Works for American Healthcare. Currently working as a Community Nurse and focusing mostly on a Senior Lifestyle Series, which includes vaccine education. Expressed interest in joining the Community Outreach committee. </w:t>
      </w:r>
    </w:p>
    <w:p w14:paraId="12032E6C" w14:textId="5FA8AABB" w:rsidR="00603D69" w:rsidRPr="00603D69" w:rsidRDefault="00603D69" w:rsidP="00603D69">
      <w:pPr>
        <w:pStyle w:val="NoSpacing"/>
        <w:numPr>
          <w:ilvl w:val="0"/>
          <w:numId w:val="7"/>
        </w:numPr>
        <w:rPr>
          <w:rFonts w:ascii="Times New Roman" w:hAnsi="Times New Roman" w:cs="Times New Roman"/>
          <w:color w:val="000000"/>
          <w:sz w:val="24"/>
          <w:szCs w:val="24"/>
        </w:rPr>
      </w:pPr>
      <w:r>
        <w:rPr>
          <w:rFonts w:ascii="Times New Roman" w:hAnsi="Times New Roman" w:cs="Times New Roman"/>
          <w:i/>
          <w:color w:val="000000"/>
          <w:sz w:val="24"/>
          <w:szCs w:val="24"/>
        </w:rPr>
        <w:t xml:space="preserve">Jessica </w:t>
      </w:r>
      <w:proofErr w:type="spellStart"/>
      <w:r>
        <w:rPr>
          <w:rFonts w:ascii="Times New Roman" w:hAnsi="Times New Roman" w:cs="Times New Roman"/>
          <w:i/>
          <w:color w:val="000000"/>
          <w:sz w:val="24"/>
          <w:szCs w:val="24"/>
        </w:rPr>
        <w:t>Duell</w:t>
      </w:r>
      <w:proofErr w:type="spellEnd"/>
      <w:r>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Just finished 1</w:t>
      </w:r>
      <w:r w:rsidRPr="00603D69">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year of Pitt Medical School. Worked on research this summer at Pitt d</w:t>
      </w:r>
      <w:r w:rsidR="00F925F5">
        <w:rPr>
          <w:rFonts w:ascii="Times New Roman" w:hAnsi="Times New Roman" w:cs="Times New Roman"/>
          <w:color w:val="000000"/>
          <w:sz w:val="24"/>
          <w:szCs w:val="24"/>
        </w:rPr>
        <w:t>oing</w:t>
      </w:r>
      <w:bookmarkStart w:id="0" w:name="_GoBack"/>
      <w:bookmarkEnd w:id="0"/>
      <w:r>
        <w:rPr>
          <w:rFonts w:ascii="Times New Roman" w:hAnsi="Times New Roman" w:cs="Times New Roman"/>
          <w:color w:val="000000"/>
          <w:sz w:val="24"/>
          <w:szCs w:val="24"/>
        </w:rPr>
        <w:t xml:space="preserve"> flu vaccine efficacy studies with </w:t>
      </w:r>
      <w:proofErr w:type="spellStart"/>
      <w:r>
        <w:rPr>
          <w:rFonts w:ascii="Times New Roman" w:hAnsi="Times New Roman" w:cs="Times New Roman"/>
          <w:color w:val="000000"/>
          <w:sz w:val="24"/>
          <w:szCs w:val="24"/>
        </w:rPr>
        <w:t>FluVE</w:t>
      </w:r>
      <w:proofErr w:type="spellEnd"/>
      <w:r>
        <w:rPr>
          <w:rFonts w:ascii="Times New Roman" w:hAnsi="Times New Roman" w:cs="Times New Roman"/>
          <w:color w:val="000000"/>
          <w:sz w:val="24"/>
          <w:szCs w:val="24"/>
        </w:rPr>
        <w:t xml:space="preserve"> project.</w:t>
      </w:r>
    </w:p>
    <w:p w14:paraId="2B7656C2" w14:textId="77777777" w:rsidR="009B0AC1" w:rsidRPr="003176A5" w:rsidRDefault="009B0AC1" w:rsidP="003176A5">
      <w:pPr>
        <w:pStyle w:val="NoSpacing"/>
        <w:rPr>
          <w:rFonts w:ascii="Times New Roman" w:hAnsi="Times New Roman" w:cs="Times New Roman"/>
          <w:color w:val="000000"/>
          <w:sz w:val="24"/>
          <w:szCs w:val="24"/>
        </w:rPr>
      </w:pPr>
    </w:p>
    <w:p w14:paraId="78037CA6" w14:textId="3D72F0A3" w:rsidR="003176A5" w:rsidRPr="003176A5" w:rsidRDefault="003176A5" w:rsidP="003176A5">
      <w:pPr>
        <w:pStyle w:val="NoSpacing"/>
        <w:rPr>
          <w:rFonts w:ascii="Times New Roman" w:hAnsi="Times New Roman" w:cs="Times New Roman"/>
          <w:color w:val="000000"/>
          <w:sz w:val="24"/>
          <w:szCs w:val="24"/>
        </w:rPr>
      </w:pPr>
      <w:r w:rsidRPr="003176A5">
        <w:rPr>
          <w:rFonts w:ascii="Times New Roman" w:hAnsi="Times New Roman" w:cs="Times New Roman"/>
          <w:b/>
          <w:color w:val="000000"/>
          <w:sz w:val="24"/>
          <w:szCs w:val="24"/>
        </w:rPr>
        <w:t>V</w:t>
      </w:r>
      <w:r w:rsidR="00411812">
        <w:rPr>
          <w:rFonts w:ascii="Times New Roman" w:hAnsi="Times New Roman" w:cs="Times New Roman"/>
          <w:b/>
          <w:color w:val="000000"/>
          <w:sz w:val="24"/>
          <w:szCs w:val="24"/>
        </w:rPr>
        <w:t>II</w:t>
      </w:r>
      <w:r w:rsidRPr="003176A5">
        <w:rPr>
          <w:rFonts w:ascii="Times New Roman" w:hAnsi="Times New Roman" w:cs="Times New Roman"/>
          <w:b/>
          <w:color w:val="000000"/>
          <w:sz w:val="24"/>
          <w:szCs w:val="24"/>
        </w:rPr>
        <w:t>: Meeting adjourned</w:t>
      </w:r>
      <w:r w:rsidRPr="003176A5">
        <w:rPr>
          <w:rFonts w:ascii="Times New Roman" w:hAnsi="Times New Roman" w:cs="Times New Roman"/>
          <w:color w:val="000000"/>
          <w:sz w:val="24"/>
          <w:szCs w:val="24"/>
        </w:rPr>
        <w:t xml:space="preserve"> </w:t>
      </w:r>
    </w:p>
    <w:p w14:paraId="1511967B" w14:textId="77777777" w:rsidR="003176A5" w:rsidRPr="003176A5" w:rsidRDefault="003176A5" w:rsidP="003176A5">
      <w:pPr>
        <w:pStyle w:val="NoSpacing"/>
        <w:rPr>
          <w:rFonts w:ascii="Times New Roman" w:hAnsi="Times New Roman" w:cs="Times New Roman"/>
          <w:sz w:val="24"/>
          <w:szCs w:val="24"/>
        </w:rPr>
      </w:pPr>
    </w:p>
    <w:p w14:paraId="7DB04368" w14:textId="5EC6B5D0" w:rsidR="00DE425E" w:rsidRPr="003176A5" w:rsidRDefault="00DE425E" w:rsidP="00A458CE">
      <w:pPr>
        <w:pStyle w:val="NoSpacing"/>
        <w:jc w:val="center"/>
        <w:rPr>
          <w:rFonts w:ascii="Times New Roman" w:hAnsi="Times New Roman" w:cs="Times New Roman"/>
          <w:sz w:val="24"/>
          <w:szCs w:val="24"/>
        </w:rPr>
      </w:pPr>
      <w:r w:rsidRPr="003176A5">
        <w:rPr>
          <w:rFonts w:ascii="Times New Roman" w:hAnsi="Times New Roman" w:cs="Times New Roman"/>
          <w:sz w:val="24"/>
          <w:szCs w:val="24"/>
        </w:rPr>
        <w:t>Next General Membership meeting is December 6</w:t>
      </w:r>
      <w:r w:rsidRPr="003176A5">
        <w:rPr>
          <w:rFonts w:ascii="Times New Roman" w:hAnsi="Times New Roman" w:cs="Times New Roman"/>
          <w:sz w:val="24"/>
          <w:szCs w:val="24"/>
          <w:vertAlign w:val="superscript"/>
        </w:rPr>
        <w:t>th</w:t>
      </w:r>
      <w:r w:rsidRPr="003176A5">
        <w:rPr>
          <w:rFonts w:ascii="Times New Roman" w:hAnsi="Times New Roman" w:cs="Times New Roman"/>
          <w:sz w:val="24"/>
          <w:szCs w:val="24"/>
        </w:rPr>
        <w:t>.</w:t>
      </w:r>
    </w:p>
    <w:p w14:paraId="041FEF01" w14:textId="2833F8D0" w:rsidR="003176A5" w:rsidRPr="003176A5" w:rsidRDefault="003176A5" w:rsidP="003176A5">
      <w:pPr>
        <w:pStyle w:val="NoSpacing"/>
        <w:rPr>
          <w:rFonts w:ascii="Times New Roman" w:hAnsi="Times New Roman" w:cs="Times New Roman"/>
          <w:sz w:val="24"/>
          <w:szCs w:val="24"/>
        </w:rPr>
      </w:pPr>
    </w:p>
    <w:p w14:paraId="6CDD1708" w14:textId="22D0FA0F" w:rsidR="003176A5" w:rsidRPr="003176A5" w:rsidRDefault="003176A5" w:rsidP="003176A5">
      <w:pPr>
        <w:pStyle w:val="NoSpacing"/>
        <w:rPr>
          <w:rFonts w:ascii="Times New Roman" w:hAnsi="Times New Roman" w:cs="Times New Roman"/>
          <w:sz w:val="24"/>
          <w:szCs w:val="24"/>
        </w:rPr>
      </w:pPr>
      <w:r w:rsidRPr="003176A5">
        <w:rPr>
          <w:rFonts w:ascii="Times New Roman" w:hAnsi="Times New Roman" w:cs="Times New Roman"/>
          <w:sz w:val="24"/>
          <w:szCs w:val="24"/>
        </w:rPr>
        <w:t xml:space="preserve">Respectfully Submitted </w:t>
      </w:r>
    </w:p>
    <w:p w14:paraId="4615D1AA" w14:textId="4E1933C9" w:rsidR="003176A5" w:rsidRPr="003176A5" w:rsidRDefault="003176A5" w:rsidP="003176A5">
      <w:pPr>
        <w:pStyle w:val="NoSpacing"/>
        <w:rPr>
          <w:rFonts w:ascii="Times New Roman" w:hAnsi="Times New Roman" w:cs="Times New Roman"/>
          <w:sz w:val="24"/>
          <w:szCs w:val="24"/>
        </w:rPr>
      </w:pPr>
    </w:p>
    <w:p w14:paraId="37E4755F" w14:textId="3E4C0155" w:rsidR="003176A5" w:rsidRPr="003176A5" w:rsidRDefault="003176A5" w:rsidP="003176A5">
      <w:pPr>
        <w:pStyle w:val="NoSpacing"/>
        <w:rPr>
          <w:rFonts w:ascii="Times New Roman" w:hAnsi="Times New Roman" w:cs="Times New Roman"/>
          <w:sz w:val="24"/>
          <w:szCs w:val="24"/>
        </w:rPr>
      </w:pPr>
      <w:r w:rsidRPr="003176A5">
        <w:rPr>
          <w:rFonts w:ascii="Times New Roman" w:hAnsi="Times New Roman" w:cs="Times New Roman"/>
          <w:sz w:val="24"/>
          <w:szCs w:val="24"/>
        </w:rPr>
        <w:t>Morgan Gilbert</w:t>
      </w:r>
    </w:p>
    <w:p w14:paraId="0E6D5787" w14:textId="6274B355" w:rsidR="009B6584" w:rsidRDefault="009B6584" w:rsidP="003E3A3F">
      <w:pPr>
        <w:rPr>
          <w:rFonts w:ascii="Times New Roman" w:eastAsia="Times New Roman" w:hAnsi="Times New Roman" w:cs="Times New Roman"/>
          <w:color w:val="222222"/>
          <w:sz w:val="28"/>
          <w:szCs w:val="28"/>
        </w:rPr>
      </w:pPr>
    </w:p>
    <w:p w14:paraId="3210A5F6" w14:textId="324BC96A" w:rsidR="003E3A3F" w:rsidRDefault="003E3A3F" w:rsidP="003E3A3F">
      <w:pPr>
        <w:jc w:val="center"/>
        <w:rPr>
          <w:rFonts w:ascii="Times New Roman" w:hAnsi="Times New Roman" w:cs="Times New Roman"/>
          <w:sz w:val="28"/>
          <w:szCs w:val="28"/>
        </w:rPr>
      </w:pPr>
      <w:r>
        <w:rPr>
          <w:rFonts w:ascii="Times New Roman" w:hAnsi="Times New Roman" w:cs="Times New Roman"/>
          <w:sz w:val="28"/>
          <w:szCs w:val="28"/>
        </w:rPr>
        <w:t>HIGH DOSE FLU VACCINE STUDIES (per member request):</w:t>
      </w:r>
    </w:p>
    <w:p w14:paraId="30CA09BF" w14:textId="77777777" w:rsidR="00411812" w:rsidRDefault="003E3A3F" w:rsidP="003E3A3F">
      <w:pPr>
        <w:rPr>
          <w:rFonts w:ascii="Times New Roman" w:hAnsi="Times New Roman" w:cs="Times New Roman"/>
          <w:b/>
          <w:bCs/>
          <w:i/>
          <w:iCs/>
          <w:sz w:val="28"/>
          <w:szCs w:val="28"/>
        </w:rPr>
      </w:pPr>
      <w:r w:rsidRPr="003E3A3F">
        <w:rPr>
          <w:rFonts w:ascii="Times New Roman" w:hAnsi="Times New Roman" w:cs="Times New Roman"/>
          <w:b/>
          <w:bCs/>
          <w:i/>
          <w:iCs/>
          <w:sz w:val="28"/>
          <w:szCs w:val="28"/>
        </w:rPr>
        <w:t>Randomized, Double-Blind Controlled Phase 3 Trial Comparing the Immunogenicity of High-Dose and Standard-Dose Influenza Vaccine in Adults 65 Years of Age and</w:t>
      </w:r>
      <w:r w:rsidR="00411812">
        <w:rPr>
          <w:rFonts w:ascii="Times New Roman" w:hAnsi="Times New Roman" w:cs="Times New Roman"/>
          <w:b/>
          <w:bCs/>
          <w:i/>
          <w:iCs/>
          <w:sz w:val="28"/>
          <w:szCs w:val="28"/>
        </w:rPr>
        <w:t xml:space="preserve"> </w:t>
      </w:r>
      <w:r w:rsidRPr="003E3A3F">
        <w:rPr>
          <w:rFonts w:ascii="Times New Roman" w:hAnsi="Times New Roman" w:cs="Times New Roman"/>
          <w:b/>
          <w:bCs/>
          <w:i/>
          <w:iCs/>
          <w:sz w:val="28"/>
          <w:szCs w:val="28"/>
        </w:rPr>
        <w:t>Older</w:t>
      </w:r>
    </w:p>
    <w:p w14:paraId="7A6310DA" w14:textId="51E4B6BB" w:rsidR="003E3A3F" w:rsidRPr="003E3A3F" w:rsidRDefault="003E3A3F" w:rsidP="003E3A3F">
      <w:pPr>
        <w:rPr>
          <w:rFonts w:ascii="Times New Roman" w:hAnsi="Times New Roman" w:cs="Times New Roman"/>
          <w:sz w:val="28"/>
          <w:szCs w:val="28"/>
        </w:rPr>
      </w:pPr>
      <w:hyperlink r:id="rId12" w:tgtFrame="_blank" w:history="1">
        <w:r w:rsidRPr="003E3A3F">
          <w:rPr>
            <w:rStyle w:val="Hyperlink"/>
            <w:rFonts w:ascii="Times New Roman" w:hAnsi="Times New Roman" w:cs="Times New Roman"/>
            <w:sz w:val="28"/>
            <w:szCs w:val="28"/>
          </w:rPr>
          <w:t>https://academic.oup.com/jid/article/200/2/172/955522</w:t>
        </w:r>
      </w:hyperlink>
    </w:p>
    <w:p w14:paraId="6BBE3475" w14:textId="0A5B6994" w:rsidR="003E3A3F" w:rsidRPr="003E3A3F" w:rsidRDefault="003E3A3F" w:rsidP="00411812">
      <w:pPr>
        <w:jc w:val="center"/>
        <w:rPr>
          <w:rFonts w:ascii="Times New Roman" w:hAnsi="Times New Roman" w:cs="Times New Roman"/>
          <w:sz w:val="28"/>
          <w:szCs w:val="28"/>
        </w:rPr>
      </w:pPr>
      <w:r w:rsidRPr="003E3A3F">
        <w:rPr>
          <w:rFonts w:ascii="Times New Roman" w:hAnsi="Times New Roman" w:cs="Times New Roman"/>
          <w:b/>
          <w:bCs/>
          <w:sz w:val="28"/>
          <w:szCs w:val="28"/>
        </w:rPr>
        <w:t>Abstract</w:t>
      </w:r>
    </w:p>
    <w:p w14:paraId="7AEF6908" w14:textId="77777777" w:rsidR="003E3A3F" w:rsidRPr="003E3A3F" w:rsidRDefault="003E3A3F" w:rsidP="003E3A3F">
      <w:pPr>
        <w:rPr>
          <w:rFonts w:ascii="Times New Roman" w:hAnsi="Times New Roman" w:cs="Times New Roman"/>
          <w:sz w:val="28"/>
          <w:szCs w:val="28"/>
        </w:rPr>
      </w:pPr>
      <w:r w:rsidRPr="003E3A3F">
        <w:rPr>
          <w:rFonts w:ascii="Times New Roman" w:hAnsi="Times New Roman" w:cs="Times New Roman"/>
          <w:b/>
          <w:bCs/>
          <w:sz w:val="28"/>
          <w:szCs w:val="28"/>
        </w:rPr>
        <w:t>Background</w:t>
      </w:r>
    </w:p>
    <w:p w14:paraId="27A9032A" w14:textId="4E6FACAB" w:rsidR="003E3A3F" w:rsidRPr="003E3A3F" w:rsidRDefault="003E3A3F" w:rsidP="003E3A3F">
      <w:pPr>
        <w:rPr>
          <w:rFonts w:ascii="Times New Roman" w:hAnsi="Times New Roman" w:cs="Times New Roman"/>
          <w:sz w:val="28"/>
          <w:szCs w:val="28"/>
        </w:rPr>
      </w:pPr>
      <w:r w:rsidRPr="003E3A3F">
        <w:rPr>
          <w:rFonts w:ascii="Times New Roman" w:hAnsi="Times New Roman" w:cs="Times New Roman"/>
          <w:sz w:val="28"/>
          <w:szCs w:val="28"/>
        </w:rPr>
        <w:t>Influenza-associated morbidity and mortality has not decreased in the last decade, despite increased receipt of vaccine. To improve the immunogenicity of influenza vaccine, a high-dose (HD) trivalent, inactivated influenza vaccine was developed</w:t>
      </w:r>
    </w:p>
    <w:p w14:paraId="19EB1CDB" w14:textId="77777777" w:rsidR="003E3A3F" w:rsidRPr="003E3A3F" w:rsidRDefault="003E3A3F" w:rsidP="003E3A3F">
      <w:pPr>
        <w:rPr>
          <w:rFonts w:ascii="Times New Roman" w:hAnsi="Times New Roman" w:cs="Times New Roman"/>
          <w:sz w:val="28"/>
          <w:szCs w:val="28"/>
        </w:rPr>
      </w:pPr>
      <w:r w:rsidRPr="003E3A3F">
        <w:rPr>
          <w:rFonts w:ascii="Times New Roman" w:hAnsi="Times New Roman" w:cs="Times New Roman"/>
          <w:b/>
          <w:bCs/>
          <w:sz w:val="28"/>
          <w:szCs w:val="28"/>
        </w:rPr>
        <w:t>Methods</w:t>
      </w:r>
    </w:p>
    <w:p w14:paraId="0DD9B519" w14:textId="11F772A2" w:rsidR="003E3A3F" w:rsidRPr="003E3A3F" w:rsidRDefault="003E3A3F" w:rsidP="003E3A3F">
      <w:pPr>
        <w:rPr>
          <w:rFonts w:ascii="Times New Roman" w:hAnsi="Times New Roman" w:cs="Times New Roman"/>
          <w:sz w:val="28"/>
          <w:szCs w:val="28"/>
        </w:rPr>
      </w:pPr>
      <w:r w:rsidRPr="003E3A3F">
        <w:rPr>
          <w:rFonts w:ascii="Times New Roman" w:hAnsi="Times New Roman" w:cs="Times New Roman"/>
          <w:sz w:val="28"/>
          <w:szCs w:val="28"/>
        </w:rPr>
        <w:t xml:space="preserve">A multicenter, randomized, double-blind controlled study was conducted to compare HD vaccine (which contains 60 </w:t>
      </w:r>
      <w:proofErr w:type="spellStart"/>
      <w:r w:rsidRPr="003E3A3F">
        <w:rPr>
          <w:rFonts w:ascii="Times New Roman" w:hAnsi="Times New Roman" w:cs="Times New Roman"/>
          <w:sz w:val="28"/>
          <w:szCs w:val="28"/>
        </w:rPr>
        <w:t>μg</w:t>
      </w:r>
      <w:proofErr w:type="spellEnd"/>
      <w:r w:rsidRPr="003E3A3F">
        <w:rPr>
          <w:rFonts w:ascii="Times New Roman" w:hAnsi="Times New Roman" w:cs="Times New Roman"/>
          <w:sz w:val="28"/>
          <w:szCs w:val="28"/>
        </w:rPr>
        <w:t xml:space="preserve"> of hemagglutinin per strain) with the licensed standard-dose (SD) vaccine (which contains 15 </w:t>
      </w:r>
      <w:proofErr w:type="spellStart"/>
      <w:r w:rsidRPr="003E3A3F">
        <w:rPr>
          <w:rFonts w:ascii="Times New Roman" w:hAnsi="Times New Roman" w:cs="Times New Roman"/>
          <w:sz w:val="28"/>
          <w:szCs w:val="28"/>
        </w:rPr>
        <w:t>μg</w:t>
      </w:r>
      <w:proofErr w:type="spellEnd"/>
      <w:r w:rsidRPr="003E3A3F">
        <w:rPr>
          <w:rFonts w:ascii="Times New Roman" w:hAnsi="Times New Roman" w:cs="Times New Roman"/>
          <w:sz w:val="28"/>
          <w:szCs w:val="28"/>
        </w:rPr>
        <w:t xml:space="preserve"> of hemagglutinin per strain) in adults </w:t>
      </w:r>
      <w:r w:rsidRPr="003E3A3F">
        <w:rPr>
          <w:rFonts w:ascii="Cambria Math" w:hAnsi="Cambria Math" w:cs="Cambria Math"/>
          <w:sz w:val="28"/>
          <w:szCs w:val="28"/>
        </w:rPr>
        <w:t>⩾</w:t>
      </w:r>
      <w:r w:rsidRPr="003E3A3F">
        <w:rPr>
          <w:rFonts w:ascii="Times New Roman" w:hAnsi="Times New Roman" w:cs="Times New Roman"/>
          <w:sz w:val="28"/>
          <w:szCs w:val="28"/>
        </w:rPr>
        <w:t>65 years of age</w:t>
      </w:r>
    </w:p>
    <w:p w14:paraId="74054B88" w14:textId="77777777" w:rsidR="003E3A3F" w:rsidRPr="003E3A3F" w:rsidRDefault="003E3A3F" w:rsidP="003E3A3F">
      <w:pPr>
        <w:rPr>
          <w:rFonts w:ascii="Times New Roman" w:hAnsi="Times New Roman" w:cs="Times New Roman"/>
          <w:sz w:val="28"/>
          <w:szCs w:val="28"/>
        </w:rPr>
      </w:pPr>
      <w:r w:rsidRPr="003E3A3F">
        <w:rPr>
          <w:rFonts w:ascii="Times New Roman" w:hAnsi="Times New Roman" w:cs="Times New Roman"/>
          <w:b/>
          <w:bCs/>
          <w:sz w:val="28"/>
          <w:szCs w:val="28"/>
        </w:rPr>
        <w:t>Results</w:t>
      </w:r>
    </w:p>
    <w:p w14:paraId="5FAFF850" w14:textId="130E05E1" w:rsidR="003E3A3F" w:rsidRPr="003E3A3F" w:rsidRDefault="003E3A3F" w:rsidP="003E3A3F">
      <w:pPr>
        <w:rPr>
          <w:rFonts w:ascii="Times New Roman" w:hAnsi="Times New Roman" w:cs="Times New Roman"/>
          <w:sz w:val="28"/>
          <w:szCs w:val="28"/>
        </w:rPr>
      </w:pPr>
      <w:r w:rsidRPr="003E3A3F">
        <w:rPr>
          <w:rFonts w:ascii="Times New Roman" w:hAnsi="Times New Roman" w:cs="Times New Roman"/>
          <w:sz w:val="28"/>
          <w:szCs w:val="28"/>
        </w:rPr>
        <w:t xml:space="preserve">HD vaccine was administered to 2575 subjects, and SD vaccine was administered to 1262 subjects. There was a statistically significant increase in the rates of seroconversion and mean hemagglutination inhibition titers at day 28 after vaccination among those who received HD vaccine, compared with those who received SD vaccine. Mean postvaccination titers for individuals who received HD vaccine were 116 for H1N1, 609 for H3N2, and 69 for B strain; for those who received SD vaccine, mean postvaccination titers were as 67 for H1N1, 333 for H3N2, and 52 for B strain. The HD vaccine met superiority criteria for both A strains, and the responses for B strain met noninferiority criteria. </w:t>
      </w:r>
      <w:proofErr w:type="spellStart"/>
      <w:r w:rsidRPr="003E3A3F">
        <w:rPr>
          <w:rFonts w:ascii="Times New Roman" w:hAnsi="Times New Roman" w:cs="Times New Roman"/>
          <w:sz w:val="28"/>
          <w:szCs w:val="28"/>
        </w:rPr>
        <w:t>Seroprotection</w:t>
      </w:r>
      <w:proofErr w:type="spellEnd"/>
      <w:r w:rsidRPr="003E3A3F">
        <w:rPr>
          <w:rFonts w:ascii="Times New Roman" w:hAnsi="Times New Roman" w:cs="Times New Roman"/>
          <w:sz w:val="28"/>
          <w:szCs w:val="28"/>
        </w:rPr>
        <w:t xml:space="preserve"> rates were also higher for those who received HD vaccine than for those who received SD vaccine </w:t>
      </w:r>
      <w:proofErr w:type="spellStart"/>
      <w:r w:rsidRPr="003E3A3F">
        <w:rPr>
          <w:rFonts w:ascii="Times New Roman" w:hAnsi="Times New Roman" w:cs="Times New Roman"/>
          <w:sz w:val="28"/>
          <w:szCs w:val="28"/>
        </w:rPr>
        <w:t>vaccine</w:t>
      </w:r>
      <w:proofErr w:type="spellEnd"/>
      <w:r w:rsidRPr="003E3A3F">
        <w:rPr>
          <w:rFonts w:ascii="Times New Roman" w:hAnsi="Times New Roman" w:cs="Times New Roman"/>
          <w:sz w:val="28"/>
          <w:szCs w:val="28"/>
        </w:rPr>
        <w:t>, for all strains. Local reactions were more frequent in individuals who received HD vaccine, but the reactions were mild to moderat</w:t>
      </w:r>
      <w:r>
        <w:rPr>
          <w:rFonts w:ascii="Times New Roman" w:hAnsi="Times New Roman" w:cs="Times New Roman"/>
          <w:sz w:val="28"/>
          <w:szCs w:val="28"/>
        </w:rPr>
        <w:t>e.</w:t>
      </w:r>
    </w:p>
    <w:p w14:paraId="7CD5F604" w14:textId="77777777" w:rsidR="003E3A3F" w:rsidRPr="003E3A3F" w:rsidRDefault="003E3A3F" w:rsidP="003E3A3F">
      <w:pPr>
        <w:rPr>
          <w:rFonts w:ascii="Times New Roman" w:hAnsi="Times New Roman" w:cs="Times New Roman"/>
          <w:sz w:val="28"/>
          <w:szCs w:val="28"/>
        </w:rPr>
      </w:pPr>
      <w:r w:rsidRPr="003E3A3F">
        <w:rPr>
          <w:rFonts w:ascii="Times New Roman" w:hAnsi="Times New Roman" w:cs="Times New Roman"/>
          <w:b/>
          <w:bCs/>
          <w:sz w:val="28"/>
          <w:szCs w:val="28"/>
        </w:rPr>
        <w:t>Conclusions</w:t>
      </w:r>
    </w:p>
    <w:p w14:paraId="374BF94E" w14:textId="77777777" w:rsidR="003E3A3F" w:rsidRPr="003E3A3F" w:rsidRDefault="003E3A3F" w:rsidP="003E3A3F">
      <w:pPr>
        <w:rPr>
          <w:rFonts w:ascii="Times New Roman" w:hAnsi="Times New Roman" w:cs="Times New Roman"/>
          <w:sz w:val="28"/>
          <w:szCs w:val="28"/>
        </w:rPr>
      </w:pPr>
      <w:r w:rsidRPr="003E3A3F">
        <w:rPr>
          <w:rFonts w:ascii="Times New Roman" w:hAnsi="Times New Roman" w:cs="Times New Roman"/>
          <w:sz w:val="28"/>
          <w:szCs w:val="28"/>
        </w:rPr>
        <w:t>There was a statistically significant increase in the level of antibody response induced by HD influenza vaccine, compared with that induced by SD vaccine, without an attendant increase in the rate or severity of clinically relevant adverse reactions. These results suggest that the high-dose vaccine may provide improved protective benefits for older adults</w:t>
      </w:r>
    </w:p>
    <w:p w14:paraId="5EB9013E" w14:textId="6C49FBD6" w:rsidR="003E3A3F" w:rsidRPr="003E3A3F" w:rsidRDefault="003E3A3F" w:rsidP="003E3A3F">
      <w:pPr>
        <w:rPr>
          <w:rFonts w:ascii="Times New Roman" w:hAnsi="Times New Roman" w:cs="Times New Roman"/>
          <w:sz w:val="28"/>
          <w:szCs w:val="28"/>
        </w:rPr>
      </w:pPr>
      <w:r w:rsidRPr="003E3A3F">
        <w:rPr>
          <w:rFonts w:ascii="Times New Roman" w:hAnsi="Times New Roman" w:cs="Times New Roman"/>
          <w:sz w:val="28"/>
          <w:szCs w:val="28"/>
        </w:rPr>
        <w:t> </w:t>
      </w:r>
    </w:p>
    <w:p w14:paraId="4208D126" w14:textId="77777777" w:rsidR="00411812" w:rsidRDefault="003E3A3F" w:rsidP="003E3A3F">
      <w:pPr>
        <w:rPr>
          <w:rFonts w:ascii="Times New Roman" w:hAnsi="Times New Roman" w:cs="Times New Roman"/>
          <w:b/>
          <w:bCs/>
          <w:i/>
          <w:iCs/>
          <w:sz w:val="28"/>
          <w:szCs w:val="28"/>
        </w:rPr>
      </w:pPr>
      <w:r w:rsidRPr="003E3A3F">
        <w:rPr>
          <w:rFonts w:ascii="Times New Roman" w:hAnsi="Times New Roman" w:cs="Times New Roman"/>
          <w:b/>
          <w:bCs/>
          <w:i/>
          <w:iCs/>
          <w:sz w:val="28"/>
          <w:szCs w:val="28"/>
        </w:rPr>
        <w:t>Efficacy of High-Dose versus Standard-Dose Influenza Vaccine in Older Adults</w:t>
      </w:r>
    </w:p>
    <w:p w14:paraId="741CE92C" w14:textId="5C40EE74" w:rsidR="003E3A3F" w:rsidRPr="003E3A3F" w:rsidRDefault="003E3A3F" w:rsidP="003E3A3F">
      <w:pPr>
        <w:rPr>
          <w:rFonts w:ascii="Times New Roman" w:hAnsi="Times New Roman" w:cs="Times New Roman"/>
          <w:sz w:val="28"/>
          <w:szCs w:val="28"/>
        </w:rPr>
      </w:pPr>
      <w:r w:rsidRPr="003E3A3F">
        <w:rPr>
          <w:rFonts w:ascii="Times New Roman" w:hAnsi="Times New Roman" w:cs="Times New Roman"/>
          <w:b/>
          <w:bCs/>
          <w:i/>
          <w:iCs/>
          <w:sz w:val="28"/>
          <w:szCs w:val="28"/>
        </w:rPr>
        <w:t> </w:t>
      </w:r>
      <w:hyperlink r:id="rId13" w:tgtFrame="_blank" w:history="1">
        <w:r w:rsidRPr="003E3A3F">
          <w:rPr>
            <w:rStyle w:val="Hyperlink"/>
            <w:rFonts w:ascii="Times New Roman" w:hAnsi="Times New Roman" w:cs="Times New Roman"/>
            <w:sz w:val="28"/>
            <w:szCs w:val="28"/>
          </w:rPr>
          <w:t>https://www.nejm.org/doi/full/10.1056/NEJMoa1315727</w:t>
        </w:r>
      </w:hyperlink>
    </w:p>
    <w:p w14:paraId="31F33DC6" w14:textId="7C6892F3" w:rsidR="003E3A3F" w:rsidRPr="003E3A3F" w:rsidRDefault="003E3A3F" w:rsidP="00411812">
      <w:pPr>
        <w:jc w:val="center"/>
        <w:rPr>
          <w:rFonts w:ascii="Times New Roman" w:hAnsi="Times New Roman" w:cs="Times New Roman"/>
          <w:sz w:val="28"/>
          <w:szCs w:val="28"/>
        </w:rPr>
      </w:pPr>
      <w:r w:rsidRPr="003E3A3F">
        <w:rPr>
          <w:rFonts w:ascii="Times New Roman" w:hAnsi="Times New Roman" w:cs="Times New Roman"/>
          <w:b/>
          <w:bCs/>
          <w:sz w:val="28"/>
          <w:szCs w:val="28"/>
        </w:rPr>
        <w:t>Abstract</w:t>
      </w:r>
    </w:p>
    <w:p w14:paraId="5B95A64D" w14:textId="77777777" w:rsidR="003E3A3F" w:rsidRPr="003E3A3F" w:rsidRDefault="003E3A3F" w:rsidP="003E3A3F">
      <w:pPr>
        <w:rPr>
          <w:rFonts w:ascii="Times New Roman" w:hAnsi="Times New Roman" w:cs="Times New Roman"/>
          <w:sz w:val="28"/>
          <w:szCs w:val="28"/>
        </w:rPr>
      </w:pPr>
      <w:r w:rsidRPr="003E3A3F">
        <w:rPr>
          <w:rFonts w:ascii="Times New Roman" w:hAnsi="Times New Roman" w:cs="Times New Roman"/>
          <w:b/>
          <w:bCs/>
          <w:sz w:val="28"/>
          <w:szCs w:val="28"/>
        </w:rPr>
        <w:t>Background</w:t>
      </w:r>
    </w:p>
    <w:p w14:paraId="514878E7" w14:textId="49993414" w:rsidR="003E3A3F" w:rsidRPr="003E3A3F" w:rsidRDefault="003E3A3F" w:rsidP="003E3A3F">
      <w:pPr>
        <w:rPr>
          <w:rFonts w:ascii="Times New Roman" w:hAnsi="Times New Roman" w:cs="Times New Roman"/>
          <w:sz w:val="28"/>
          <w:szCs w:val="28"/>
        </w:rPr>
      </w:pPr>
      <w:r w:rsidRPr="003E3A3F">
        <w:rPr>
          <w:rFonts w:ascii="Times New Roman" w:hAnsi="Times New Roman" w:cs="Times New Roman"/>
          <w:sz w:val="28"/>
          <w:szCs w:val="28"/>
        </w:rPr>
        <w:t>As compared with a standard-dose vaccine, a high-dose, trivalent, inactivated influenza vaccine (IIV3-HD) improves antibody responses to influenza among adults 65 years of age or older. This study evaluated whether IIV3-HD also improves protection against laboratory-confirmed influenza illness.</w:t>
      </w:r>
    </w:p>
    <w:p w14:paraId="64532689" w14:textId="77777777" w:rsidR="003E3A3F" w:rsidRPr="003E3A3F" w:rsidRDefault="003E3A3F" w:rsidP="003E3A3F">
      <w:pPr>
        <w:rPr>
          <w:rFonts w:ascii="Times New Roman" w:hAnsi="Times New Roman" w:cs="Times New Roman"/>
          <w:sz w:val="28"/>
          <w:szCs w:val="28"/>
        </w:rPr>
      </w:pPr>
      <w:r w:rsidRPr="003E3A3F">
        <w:rPr>
          <w:rFonts w:ascii="Times New Roman" w:hAnsi="Times New Roman" w:cs="Times New Roman"/>
          <w:b/>
          <w:bCs/>
          <w:sz w:val="28"/>
          <w:szCs w:val="28"/>
        </w:rPr>
        <w:t>Methods</w:t>
      </w:r>
    </w:p>
    <w:p w14:paraId="6D09E4F4" w14:textId="6D341DF9" w:rsidR="003E3A3F" w:rsidRPr="003E3A3F" w:rsidRDefault="003E3A3F" w:rsidP="003E3A3F">
      <w:pPr>
        <w:rPr>
          <w:rFonts w:ascii="Times New Roman" w:hAnsi="Times New Roman" w:cs="Times New Roman"/>
          <w:sz w:val="28"/>
          <w:szCs w:val="28"/>
        </w:rPr>
      </w:pPr>
      <w:r w:rsidRPr="003E3A3F">
        <w:rPr>
          <w:rFonts w:ascii="Times New Roman" w:hAnsi="Times New Roman" w:cs="Times New Roman"/>
          <w:sz w:val="28"/>
          <w:szCs w:val="28"/>
        </w:rPr>
        <w:t xml:space="preserve">We conducted a phase </w:t>
      </w:r>
      <w:proofErr w:type="spellStart"/>
      <w:r w:rsidRPr="003E3A3F">
        <w:rPr>
          <w:rFonts w:ascii="Times New Roman" w:hAnsi="Times New Roman" w:cs="Times New Roman"/>
          <w:sz w:val="28"/>
          <w:szCs w:val="28"/>
        </w:rPr>
        <w:t>IIIb</w:t>
      </w:r>
      <w:proofErr w:type="spellEnd"/>
      <w:r w:rsidRPr="003E3A3F">
        <w:rPr>
          <w:rFonts w:ascii="Times New Roman" w:hAnsi="Times New Roman" w:cs="Times New Roman"/>
          <w:sz w:val="28"/>
          <w:szCs w:val="28"/>
        </w:rPr>
        <w:t xml:space="preserve">–IV, multicenter, randomized, double-blind, active-controlled trial to compare IIV3-HD (60 </w:t>
      </w:r>
      <w:proofErr w:type="spellStart"/>
      <w:r w:rsidRPr="003E3A3F">
        <w:rPr>
          <w:rFonts w:ascii="Times New Roman" w:hAnsi="Times New Roman" w:cs="Times New Roman"/>
          <w:sz w:val="28"/>
          <w:szCs w:val="28"/>
        </w:rPr>
        <w:t>μg</w:t>
      </w:r>
      <w:proofErr w:type="spellEnd"/>
      <w:r w:rsidRPr="003E3A3F">
        <w:rPr>
          <w:rFonts w:ascii="Times New Roman" w:hAnsi="Times New Roman" w:cs="Times New Roman"/>
          <w:sz w:val="28"/>
          <w:szCs w:val="28"/>
        </w:rPr>
        <w:t xml:space="preserve"> of hemagglutinin per strain) with standard-dose trivalent, inactivated influenza vaccine (IIV3-SD [15 </w:t>
      </w:r>
      <w:proofErr w:type="spellStart"/>
      <w:r w:rsidRPr="003E3A3F">
        <w:rPr>
          <w:rFonts w:ascii="Times New Roman" w:hAnsi="Times New Roman" w:cs="Times New Roman"/>
          <w:sz w:val="28"/>
          <w:szCs w:val="28"/>
        </w:rPr>
        <w:t>μg</w:t>
      </w:r>
      <w:proofErr w:type="spellEnd"/>
      <w:r w:rsidRPr="003E3A3F">
        <w:rPr>
          <w:rFonts w:ascii="Times New Roman" w:hAnsi="Times New Roman" w:cs="Times New Roman"/>
          <w:sz w:val="28"/>
          <w:szCs w:val="28"/>
        </w:rPr>
        <w:t xml:space="preserve"> of hemagglutinin per strain]) in adults 65 years of age or older. Assessments of relative efficacy, effectiveness, safety (serious adverse events), and immunogenicity (hemagglutination-inhibition [HAI] titers) were performed during the 2011–2012 (year 1) and the 2012–2013 (year 2) northern-hemisphere influenza seasons.</w:t>
      </w:r>
    </w:p>
    <w:p w14:paraId="2FA15808" w14:textId="77777777" w:rsidR="003E3A3F" w:rsidRPr="003E3A3F" w:rsidRDefault="003E3A3F" w:rsidP="003E3A3F">
      <w:pPr>
        <w:rPr>
          <w:rFonts w:ascii="Times New Roman" w:hAnsi="Times New Roman" w:cs="Times New Roman"/>
          <w:sz w:val="28"/>
          <w:szCs w:val="28"/>
        </w:rPr>
      </w:pPr>
      <w:r w:rsidRPr="003E3A3F">
        <w:rPr>
          <w:rFonts w:ascii="Times New Roman" w:hAnsi="Times New Roman" w:cs="Times New Roman"/>
          <w:b/>
          <w:bCs/>
          <w:sz w:val="28"/>
          <w:szCs w:val="28"/>
        </w:rPr>
        <w:t>Results</w:t>
      </w:r>
    </w:p>
    <w:p w14:paraId="2F1F772A" w14:textId="2EA2A4F7" w:rsidR="003E3A3F" w:rsidRPr="003E3A3F" w:rsidRDefault="003E3A3F" w:rsidP="003E3A3F">
      <w:pPr>
        <w:rPr>
          <w:rFonts w:ascii="Times New Roman" w:hAnsi="Times New Roman" w:cs="Times New Roman"/>
          <w:sz w:val="28"/>
          <w:szCs w:val="28"/>
        </w:rPr>
      </w:pPr>
      <w:r w:rsidRPr="003E3A3F">
        <w:rPr>
          <w:rFonts w:ascii="Times New Roman" w:hAnsi="Times New Roman" w:cs="Times New Roman"/>
          <w:sz w:val="28"/>
          <w:szCs w:val="28"/>
        </w:rPr>
        <w:t xml:space="preserve">A total of 31,989 participants were enrolled from 126 research centers in the United States and Canada (15,991 were randomly assigned to receive IIV3-HD, and 15,998 to receive IIV3-SD). In the intention-to-treat analysis, 228 participants in the IIV3-HD group (1.4%) and 301 participants in the IIV3-SD group (1.9%) had laboratory-confirmed influenza caused by any viral type or subtype associated with a protocol-defined influenza-like illness (relative efficacy, 24.2%; 95% confidence interval [CI], 9.7 to 36.5). At least one serious adverse event during the safety surveillance period was reported by 1323 (8.3%) of the participants in the IIV3-HD group, as compared with 1442 (9.0%) of the participants in the IIV3-SD group (relative risk, 0.92; 95% CI, 0.85 to 0.99). After vaccination, HAI titers and </w:t>
      </w:r>
      <w:proofErr w:type="spellStart"/>
      <w:r w:rsidRPr="003E3A3F">
        <w:rPr>
          <w:rFonts w:ascii="Times New Roman" w:hAnsi="Times New Roman" w:cs="Times New Roman"/>
          <w:sz w:val="28"/>
          <w:szCs w:val="28"/>
        </w:rPr>
        <w:t>seroprotection</w:t>
      </w:r>
      <w:proofErr w:type="spellEnd"/>
      <w:r w:rsidRPr="003E3A3F">
        <w:rPr>
          <w:rFonts w:ascii="Times New Roman" w:hAnsi="Times New Roman" w:cs="Times New Roman"/>
          <w:sz w:val="28"/>
          <w:szCs w:val="28"/>
        </w:rPr>
        <w:t xml:space="preserve"> rates (the percentage of participants with HAI titers ≥1:40) were significantly higher in the IIV3-HD group.</w:t>
      </w:r>
    </w:p>
    <w:p w14:paraId="652B6125" w14:textId="77777777" w:rsidR="003E3A3F" w:rsidRPr="003E3A3F" w:rsidRDefault="003E3A3F" w:rsidP="003E3A3F">
      <w:pPr>
        <w:rPr>
          <w:rFonts w:ascii="Times New Roman" w:hAnsi="Times New Roman" w:cs="Times New Roman"/>
          <w:sz w:val="28"/>
          <w:szCs w:val="28"/>
        </w:rPr>
      </w:pPr>
      <w:r w:rsidRPr="003E3A3F">
        <w:rPr>
          <w:rFonts w:ascii="Times New Roman" w:hAnsi="Times New Roman" w:cs="Times New Roman"/>
          <w:b/>
          <w:bCs/>
          <w:sz w:val="28"/>
          <w:szCs w:val="28"/>
        </w:rPr>
        <w:t>Conclusions</w:t>
      </w:r>
    </w:p>
    <w:p w14:paraId="4C3AAEF1" w14:textId="77777777" w:rsidR="003E3A3F" w:rsidRPr="003E3A3F" w:rsidRDefault="003E3A3F" w:rsidP="003E3A3F">
      <w:pPr>
        <w:rPr>
          <w:rFonts w:ascii="Times New Roman" w:hAnsi="Times New Roman" w:cs="Times New Roman"/>
          <w:sz w:val="28"/>
          <w:szCs w:val="28"/>
        </w:rPr>
      </w:pPr>
      <w:r w:rsidRPr="003E3A3F">
        <w:rPr>
          <w:rFonts w:ascii="Times New Roman" w:hAnsi="Times New Roman" w:cs="Times New Roman"/>
          <w:sz w:val="28"/>
          <w:szCs w:val="28"/>
        </w:rPr>
        <w:t>Among persons 65 years of age or older, IIV3-HD induced significantly higher antibody responses and provided better protection against laboratory-confirmed influenza illness than did IIV3-SD.</w:t>
      </w:r>
    </w:p>
    <w:p w14:paraId="0FDABA52" w14:textId="77777777" w:rsidR="003E3A3F" w:rsidRPr="00DE425E" w:rsidRDefault="003E3A3F" w:rsidP="003E3A3F">
      <w:pPr>
        <w:rPr>
          <w:rFonts w:ascii="Times New Roman" w:hAnsi="Times New Roman" w:cs="Times New Roman"/>
          <w:sz w:val="28"/>
          <w:szCs w:val="28"/>
        </w:rPr>
      </w:pPr>
    </w:p>
    <w:sectPr w:rsidR="003E3A3F" w:rsidRPr="00DE425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639CD" w14:textId="77777777" w:rsidR="004D6D3A" w:rsidRDefault="004D6D3A" w:rsidP="00DE425E">
      <w:pPr>
        <w:spacing w:after="0" w:line="240" w:lineRule="auto"/>
      </w:pPr>
      <w:r>
        <w:separator/>
      </w:r>
    </w:p>
  </w:endnote>
  <w:endnote w:type="continuationSeparator" w:id="0">
    <w:p w14:paraId="65253F9C" w14:textId="77777777" w:rsidR="004D6D3A" w:rsidRDefault="004D6D3A" w:rsidP="00DE4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33BD9" w14:textId="77777777" w:rsidR="004D6D3A" w:rsidRDefault="004D6D3A" w:rsidP="00DE425E">
      <w:pPr>
        <w:spacing w:after="0" w:line="240" w:lineRule="auto"/>
      </w:pPr>
      <w:r>
        <w:separator/>
      </w:r>
    </w:p>
  </w:footnote>
  <w:footnote w:type="continuationSeparator" w:id="0">
    <w:p w14:paraId="271B7DE8" w14:textId="77777777" w:rsidR="004D6D3A" w:rsidRDefault="004D6D3A" w:rsidP="00DE4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DF6C4" w14:textId="4CF698CB" w:rsidR="00007AB0" w:rsidRDefault="00007AB0" w:rsidP="00DE425E">
    <w:pPr>
      <w:pStyle w:val="Header"/>
      <w:jc w:val="both"/>
      <w:rPr>
        <w:b/>
        <w:bCs/>
        <w:i/>
        <w:iCs/>
      </w:rPr>
    </w:pPr>
    <w:r>
      <w:rPr>
        <w:b/>
        <w:bCs/>
        <w:i/>
        <w:iCs/>
      </w:rPr>
      <w:t>Our Goal</w:t>
    </w:r>
    <w:proofErr w:type="gramStart"/>
    <w:r>
      <w:rPr>
        <w:b/>
        <w:bCs/>
        <w:i/>
        <w:iCs/>
      </w:rPr>
      <w:t>…..</w:t>
    </w:r>
    <w:proofErr w:type="gramEnd"/>
    <w:r>
      <w:rPr>
        <w:b/>
        <w:bCs/>
        <w:i/>
        <w:iCs/>
      </w:rPr>
      <w:t xml:space="preserve"> Community Immunity</w:t>
    </w:r>
  </w:p>
  <w:p w14:paraId="4C073FBC" w14:textId="77777777" w:rsidR="00007AB0" w:rsidRDefault="00007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7583E"/>
    <w:multiLevelType w:val="hybridMultilevel"/>
    <w:tmpl w:val="3A32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561E1"/>
    <w:multiLevelType w:val="hybridMultilevel"/>
    <w:tmpl w:val="8924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C342C"/>
    <w:multiLevelType w:val="hybridMultilevel"/>
    <w:tmpl w:val="9188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8D1F0D"/>
    <w:multiLevelType w:val="hybridMultilevel"/>
    <w:tmpl w:val="FB28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8566F9"/>
    <w:multiLevelType w:val="hybridMultilevel"/>
    <w:tmpl w:val="4C7E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66D22"/>
    <w:multiLevelType w:val="hybridMultilevel"/>
    <w:tmpl w:val="F2507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F0C4D"/>
    <w:multiLevelType w:val="multilevel"/>
    <w:tmpl w:val="1292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6C5"/>
    <w:rsid w:val="00004B92"/>
    <w:rsid w:val="00007AB0"/>
    <w:rsid w:val="00012908"/>
    <w:rsid w:val="00013B7E"/>
    <w:rsid w:val="00015D23"/>
    <w:rsid w:val="00021357"/>
    <w:rsid w:val="00022999"/>
    <w:rsid w:val="000269A9"/>
    <w:rsid w:val="00030E0D"/>
    <w:rsid w:val="00033512"/>
    <w:rsid w:val="000337B0"/>
    <w:rsid w:val="000344C9"/>
    <w:rsid w:val="00035469"/>
    <w:rsid w:val="00037E33"/>
    <w:rsid w:val="00041002"/>
    <w:rsid w:val="0004130C"/>
    <w:rsid w:val="00046572"/>
    <w:rsid w:val="00047289"/>
    <w:rsid w:val="00050CF2"/>
    <w:rsid w:val="00051FA5"/>
    <w:rsid w:val="000615E0"/>
    <w:rsid w:val="00062FE3"/>
    <w:rsid w:val="00063F63"/>
    <w:rsid w:val="00067CD6"/>
    <w:rsid w:val="00073188"/>
    <w:rsid w:val="00077FC6"/>
    <w:rsid w:val="00080365"/>
    <w:rsid w:val="00080BAE"/>
    <w:rsid w:val="00081B56"/>
    <w:rsid w:val="000A09CE"/>
    <w:rsid w:val="000A2DDC"/>
    <w:rsid w:val="000A4CA7"/>
    <w:rsid w:val="000A63DD"/>
    <w:rsid w:val="000B246E"/>
    <w:rsid w:val="000B2FCC"/>
    <w:rsid w:val="000B603A"/>
    <w:rsid w:val="000C013E"/>
    <w:rsid w:val="000C530F"/>
    <w:rsid w:val="000C5C46"/>
    <w:rsid w:val="000C6AF3"/>
    <w:rsid w:val="000D0037"/>
    <w:rsid w:val="000E0065"/>
    <w:rsid w:val="000E1DE4"/>
    <w:rsid w:val="000E2F84"/>
    <w:rsid w:val="000E3D87"/>
    <w:rsid w:val="000E46C2"/>
    <w:rsid w:val="000E52C4"/>
    <w:rsid w:val="00100155"/>
    <w:rsid w:val="00100B02"/>
    <w:rsid w:val="0010693D"/>
    <w:rsid w:val="00113035"/>
    <w:rsid w:val="001136C8"/>
    <w:rsid w:val="00120CD4"/>
    <w:rsid w:val="00121507"/>
    <w:rsid w:val="00123CF6"/>
    <w:rsid w:val="00127FB1"/>
    <w:rsid w:val="00135250"/>
    <w:rsid w:val="001443FC"/>
    <w:rsid w:val="00147742"/>
    <w:rsid w:val="001513B2"/>
    <w:rsid w:val="001557C4"/>
    <w:rsid w:val="001561BC"/>
    <w:rsid w:val="00160244"/>
    <w:rsid w:val="00160C16"/>
    <w:rsid w:val="00161CFD"/>
    <w:rsid w:val="00162BF8"/>
    <w:rsid w:val="0016752B"/>
    <w:rsid w:val="001707B0"/>
    <w:rsid w:val="00172A5F"/>
    <w:rsid w:val="001774A4"/>
    <w:rsid w:val="001776BD"/>
    <w:rsid w:val="00177BC4"/>
    <w:rsid w:val="00177D2B"/>
    <w:rsid w:val="00184029"/>
    <w:rsid w:val="001862CE"/>
    <w:rsid w:val="00192ADF"/>
    <w:rsid w:val="00195604"/>
    <w:rsid w:val="00196CA5"/>
    <w:rsid w:val="001A6384"/>
    <w:rsid w:val="001B5AE6"/>
    <w:rsid w:val="001B5B28"/>
    <w:rsid w:val="001B6DA0"/>
    <w:rsid w:val="001C2A96"/>
    <w:rsid w:val="001C3B6C"/>
    <w:rsid w:val="001C6D46"/>
    <w:rsid w:val="001D65BA"/>
    <w:rsid w:val="001E799D"/>
    <w:rsid w:val="001F1673"/>
    <w:rsid w:val="001F55C9"/>
    <w:rsid w:val="001F692D"/>
    <w:rsid w:val="001F6D2B"/>
    <w:rsid w:val="00205460"/>
    <w:rsid w:val="00210E45"/>
    <w:rsid w:val="00212FB2"/>
    <w:rsid w:val="00213339"/>
    <w:rsid w:val="00215CBC"/>
    <w:rsid w:val="00215EAB"/>
    <w:rsid w:val="00216B54"/>
    <w:rsid w:val="002172C9"/>
    <w:rsid w:val="0022287C"/>
    <w:rsid w:val="0023183D"/>
    <w:rsid w:val="00241AB6"/>
    <w:rsid w:val="00242336"/>
    <w:rsid w:val="00242783"/>
    <w:rsid w:val="00246606"/>
    <w:rsid w:val="00250617"/>
    <w:rsid w:val="002515DA"/>
    <w:rsid w:val="002623BC"/>
    <w:rsid w:val="002631A3"/>
    <w:rsid w:val="00277580"/>
    <w:rsid w:val="00287146"/>
    <w:rsid w:val="002957F5"/>
    <w:rsid w:val="002978A0"/>
    <w:rsid w:val="002A17C0"/>
    <w:rsid w:val="002B007A"/>
    <w:rsid w:val="002B05C1"/>
    <w:rsid w:val="002B3CA2"/>
    <w:rsid w:val="002B5503"/>
    <w:rsid w:val="002B573A"/>
    <w:rsid w:val="002B7840"/>
    <w:rsid w:val="002C55A3"/>
    <w:rsid w:val="002D28C8"/>
    <w:rsid w:val="002D5742"/>
    <w:rsid w:val="002D7973"/>
    <w:rsid w:val="002D7F84"/>
    <w:rsid w:val="002E092B"/>
    <w:rsid w:val="002E522A"/>
    <w:rsid w:val="002E6CE7"/>
    <w:rsid w:val="002F5C30"/>
    <w:rsid w:val="00303241"/>
    <w:rsid w:val="003039DB"/>
    <w:rsid w:val="00303D02"/>
    <w:rsid w:val="0030455F"/>
    <w:rsid w:val="00305640"/>
    <w:rsid w:val="00305B14"/>
    <w:rsid w:val="0031281E"/>
    <w:rsid w:val="003176A5"/>
    <w:rsid w:val="00317892"/>
    <w:rsid w:val="003221B8"/>
    <w:rsid w:val="00332444"/>
    <w:rsid w:val="0033442A"/>
    <w:rsid w:val="00334B35"/>
    <w:rsid w:val="0034416F"/>
    <w:rsid w:val="00361C6C"/>
    <w:rsid w:val="003642A0"/>
    <w:rsid w:val="0036653A"/>
    <w:rsid w:val="00366CF9"/>
    <w:rsid w:val="003703FC"/>
    <w:rsid w:val="00376E01"/>
    <w:rsid w:val="00385864"/>
    <w:rsid w:val="00385E61"/>
    <w:rsid w:val="00390034"/>
    <w:rsid w:val="00394F24"/>
    <w:rsid w:val="003A3AA7"/>
    <w:rsid w:val="003B242C"/>
    <w:rsid w:val="003B26D0"/>
    <w:rsid w:val="003B4B97"/>
    <w:rsid w:val="003C5DDC"/>
    <w:rsid w:val="003C5FA8"/>
    <w:rsid w:val="003D19DE"/>
    <w:rsid w:val="003D7B60"/>
    <w:rsid w:val="003E12C0"/>
    <w:rsid w:val="003E1C27"/>
    <w:rsid w:val="003E22CE"/>
    <w:rsid w:val="003E271B"/>
    <w:rsid w:val="003E295F"/>
    <w:rsid w:val="003E3689"/>
    <w:rsid w:val="003E3A3F"/>
    <w:rsid w:val="003E720B"/>
    <w:rsid w:val="003E7EA4"/>
    <w:rsid w:val="003F2374"/>
    <w:rsid w:val="003F3301"/>
    <w:rsid w:val="003F3C1A"/>
    <w:rsid w:val="00404FB8"/>
    <w:rsid w:val="004112A8"/>
    <w:rsid w:val="00411812"/>
    <w:rsid w:val="0041575F"/>
    <w:rsid w:val="00425E99"/>
    <w:rsid w:val="0043537C"/>
    <w:rsid w:val="00437374"/>
    <w:rsid w:val="00453AF7"/>
    <w:rsid w:val="004540FF"/>
    <w:rsid w:val="004610E7"/>
    <w:rsid w:val="00461ECB"/>
    <w:rsid w:val="004705FF"/>
    <w:rsid w:val="00471D0A"/>
    <w:rsid w:val="004723C0"/>
    <w:rsid w:val="004775D1"/>
    <w:rsid w:val="004826C5"/>
    <w:rsid w:val="00482EAA"/>
    <w:rsid w:val="004861E9"/>
    <w:rsid w:val="00486F19"/>
    <w:rsid w:val="004920B7"/>
    <w:rsid w:val="004926CF"/>
    <w:rsid w:val="004971BB"/>
    <w:rsid w:val="004A205D"/>
    <w:rsid w:val="004A3168"/>
    <w:rsid w:val="004B0DD4"/>
    <w:rsid w:val="004B1967"/>
    <w:rsid w:val="004B1A43"/>
    <w:rsid w:val="004B488B"/>
    <w:rsid w:val="004B6FF6"/>
    <w:rsid w:val="004C0BDA"/>
    <w:rsid w:val="004C4324"/>
    <w:rsid w:val="004C7AA0"/>
    <w:rsid w:val="004D6D3A"/>
    <w:rsid w:val="004E446D"/>
    <w:rsid w:val="004E49DE"/>
    <w:rsid w:val="004F252C"/>
    <w:rsid w:val="004F2CC5"/>
    <w:rsid w:val="00500195"/>
    <w:rsid w:val="00502AD5"/>
    <w:rsid w:val="00510D1C"/>
    <w:rsid w:val="00511C1F"/>
    <w:rsid w:val="0051568C"/>
    <w:rsid w:val="00515DD6"/>
    <w:rsid w:val="005162B5"/>
    <w:rsid w:val="00536D3D"/>
    <w:rsid w:val="00542907"/>
    <w:rsid w:val="005532FE"/>
    <w:rsid w:val="00557934"/>
    <w:rsid w:val="00560125"/>
    <w:rsid w:val="005621EC"/>
    <w:rsid w:val="00563623"/>
    <w:rsid w:val="0056487E"/>
    <w:rsid w:val="00564F00"/>
    <w:rsid w:val="005664B2"/>
    <w:rsid w:val="005751EA"/>
    <w:rsid w:val="00576BBA"/>
    <w:rsid w:val="00581348"/>
    <w:rsid w:val="00584257"/>
    <w:rsid w:val="00595A4D"/>
    <w:rsid w:val="005A1B2E"/>
    <w:rsid w:val="005A5CCB"/>
    <w:rsid w:val="005A6964"/>
    <w:rsid w:val="005A69A6"/>
    <w:rsid w:val="005A7AC5"/>
    <w:rsid w:val="005B3459"/>
    <w:rsid w:val="005B4874"/>
    <w:rsid w:val="005B7CD0"/>
    <w:rsid w:val="005C4C04"/>
    <w:rsid w:val="005C75BC"/>
    <w:rsid w:val="005D4EA1"/>
    <w:rsid w:val="005D5D44"/>
    <w:rsid w:val="005E35D4"/>
    <w:rsid w:val="005F15D5"/>
    <w:rsid w:val="005F496B"/>
    <w:rsid w:val="00600664"/>
    <w:rsid w:val="00600B56"/>
    <w:rsid w:val="00601AE0"/>
    <w:rsid w:val="00602808"/>
    <w:rsid w:val="00603600"/>
    <w:rsid w:val="00603D69"/>
    <w:rsid w:val="00604346"/>
    <w:rsid w:val="006067F4"/>
    <w:rsid w:val="00611D36"/>
    <w:rsid w:val="0062359E"/>
    <w:rsid w:val="00623A59"/>
    <w:rsid w:val="00635232"/>
    <w:rsid w:val="0064173B"/>
    <w:rsid w:val="006528E3"/>
    <w:rsid w:val="00662914"/>
    <w:rsid w:val="00672968"/>
    <w:rsid w:val="00677700"/>
    <w:rsid w:val="006854DE"/>
    <w:rsid w:val="00692B3C"/>
    <w:rsid w:val="0069517F"/>
    <w:rsid w:val="006A14BB"/>
    <w:rsid w:val="006A29B3"/>
    <w:rsid w:val="006A4186"/>
    <w:rsid w:val="006A4684"/>
    <w:rsid w:val="006A7709"/>
    <w:rsid w:val="006B74E8"/>
    <w:rsid w:val="006C404E"/>
    <w:rsid w:val="006D7A8E"/>
    <w:rsid w:val="006E31E8"/>
    <w:rsid w:val="006E3665"/>
    <w:rsid w:val="006E7AA9"/>
    <w:rsid w:val="006F4FF4"/>
    <w:rsid w:val="006F598F"/>
    <w:rsid w:val="006F7B40"/>
    <w:rsid w:val="00704224"/>
    <w:rsid w:val="00705942"/>
    <w:rsid w:val="00706D4D"/>
    <w:rsid w:val="007115AB"/>
    <w:rsid w:val="007117A3"/>
    <w:rsid w:val="00713F27"/>
    <w:rsid w:val="00715B3E"/>
    <w:rsid w:val="00716C41"/>
    <w:rsid w:val="007177C2"/>
    <w:rsid w:val="0072462A"/>
    <w:rsid w:val="00726AC6"/>
    <w:rsid w:val="0074493E"/>
    <w:rsid w:val="007508F5"/>
    <w:rsid w:val="00757C9F"/>
    <w:rsid w:val="0076444E"/>
    <w:rsid w:val="00764861"/>
    <w:rsid w:val="00767CFA"/>
    <w:rsid w:val="00780457"/>
    <w:rsid w:val="00790910"/>
    <w:rsid w:val="00793F8E"/>
    <w:rsid w:val="00794351"/>
    <w:rsid w:val="00796476"/>
    <w:rsid w:val="007A0742"/>
    <w:rsid w:val="007A25D6"/>
    <w:rsid w:val="007A4D2D"/>
    <w:rsid w:val="007A7334"/>
    <w:rsid w:val="007A78DB"/>
    <w:rsid w:val="007B298A"/>
    <w:rsid w:val="007B4569"/>
    <w:rsid w:val="007B66B7"/>
    <w:rsid w:val="007C264F"/>
    <w:rsid w:val="007C4BCF"/>
    <w:rsid w:val="007D3A60"/>
    <w:rsid w:val="007D4CE9"/>
    <w:rsid w:val="007D7280"/>
    <w:rsid w:val="007E0FB6"/>
    <w:rsid w:val="007F1749"/>
    <w:rsid w:val="007F5909"/>
    <w:rsid w:val="00800DF6"/>
    <w:rsid w:val="0080101A"/>
    <w:rsid w:val="00801337"/>
    <w:rsid w:val="00802646"/>
    <w:rsid w:val="00806043"/>
    <w:rsid w:val="00806C5A"/>
    <w:rsid w:val="00817481"/>
    <w:rsid w:val="0082041E"/>
    <w:rsid w:val="0082307B"/>
    <w:rsid w:val="0082712E"/>
    <w:rsid w:val="00833210"/>
    <w:rsid w:val="00836FD2"/>
    <w:rsid w:val="0084121E"/>
    <w:rsid w:val="008413F2"/>
    <w:rsid w:val="008452D9"/>
    <w:rsid w:val="008460F6"/>
    <w:rsid w:val="0084795C"/>
    <w:rsid w:val="00847DC7"/>
    <w:rsid w:val="008529C0"/>
    <w:rsid w:val="00854931"/>
    <w:rsid w:val="00856042"/>
    <w:rsid w:val="00856CF7"/>
    <w:rsid w:val="00861502"/>
    <w:rsid w:val="00862224"/>
    <w:rsid w:val="0086272D"/>
    <w:rsid w:val="008766B0"/>
    <w:rsid w:val="00881F4B"/>
    <w:rsid w:val="00883782"/>
    <w:rsid w:val="0089019F"/>
    <w:rsid w:val="00890D2D"/>
    <w:rsid w:val="00894214"/>
    <w:rsid w:val="00895DB8"/>
    <w:rsid w:val="0089603B"/>
    <w:rsid w:val="008969D2"/>
    <w:rsid w:val="008A1368"/>
    <w:rsid w:val="008A183A"/>
    <w:rsid w:val="008B2088"/>
    <w:rsid w:val="008B6CB3"/>
    <w:rsid w:val="008C583C"/>
    <w:rsid w:val="008C7F0B"/>
    <w:rsid w:val="008D4BE9"/>
    <w:rsid w:val="008D7C62"/>
    <w:rsid w:val="008E05FA"/>
    <w:rsid w:val="008E0742"/>
    <w:rsid w:val="008E1C84"/>
    <w:rsid w:val="008E34E5"/>
    <w:rsid w:val="008F78EF"/>
    <w:rsid w:val="00914F28"/>
    <w:rsid w:val="00915EFE"/>
    <w:rsid w:val="009163C1"/>
    <w:rsid w:val="00920F9A"/>
    <w:rsid w:val="009268AB"/>
    <w:rsid w:val="00927F64"/>
    <w:rsid w:val="00931F2D"/>
    <w:rsid w:val="009533DB"/>
    <w:rsid w:val="00955B64"/>
    <w:rsid w:val="0095770D"/>
    <w:rsid w:val="009602BB"/>
    <w:rsid w:val="0096461D"/>
    <w:rsid w:val="00964DB6"/>
    <w:rsid w:val="009676A6"/>
    <w:rsid w:val="00971028"/>
    <w:rsid w:val="00977080"/>
    <w:rsid w:val="00983A8F"/>
    <w:rsid w:val="009848C8"/>
    <w:rsid w:val="00984C85"/>
    <w:rsid w:val="00991D06"/>
    <w:rsid w:val="0099209E"/>
    <w:rsid w:val="009921CD"/>
    <w:rsid w:val="009A00B3"/>
    <w:rsid w:val="009A3470"/>
    <w:rsid w:val="009B070F"/>
    <w:rsid w:val="009B0AC1"/>
    <w:rsid w:val="009B0DA7"/>
    <w:rsid w:val="009B63E9"/>
    <w:rsid w:val="009B6584"/>
    <w:rsid w:val="009B6AF3"/>
    <w:rsid w:val="009B7BD0"/>
    <w:rsid w:val="009D0879"/>
    <w:rsid w:val="009D7101"/>
    <w:rsid w:val="009D7C3A"/>
    <w:rsid w:val="009E1E56"/>
    <w:rsid w:val="009F6622"/>
    <w:rsid w:val="00A0059C"/>
    <w:rsid w:val="00A06F9D"/>
    <w:rsid w:val="00A07B63"/>
    <w:rsid w:val="00A16C81"/>
    <w:rsid w:val="00A218A0"/>
    <w:rsid w:val="00A2449F"/>
    <w:rsid w:val="00A24658"/>
    <w:rsid w:val="00A25C9F"/>
    <w:rsid w:val="00A26AA1"/>
    <w:rsid w:val="00A34236"/>
    <w:rsid w:val="00A35C25"/>
    <w:rsid w:val="00A458CE"/>
    <w:rsid w:val="00A54550"/>
    <w:rsid w:val="00A600CF"/>
    <w:rsid w:val="00A723FA"/>
    <w:rsid w:val="00A76022"/>
    <w:rsid w:val="00A81D8F"/>
    <w:rsid w:val="00A936D2"/>
    <w:rsid w:val="00A95AB1"/>
    <w:rsid w:val="00A97B60"/>
    <w:rsid w:val="00AA1598"/>
    <w:rsid w:val="00AA4D10"/>
    <w:rsid w:val="00AA6973"/>
    <w:rsid w:val="00AA7E64"/>
    <w:rsid w:val="00AB762C"/>
    <w:rsid w:val="00AC0093"/>
    <w:rsid w:val="00AC31DD"/>
    <w:rsid w:val="00AD390F"/>
    <w:rsid w:val="00AD4CA1"/>
    <w:rsid w:val="00AD7CF2"/>
    <w:rsid w:val="00AF0375"/>
    <w:rsid w:val="00AF2FCA"/>
    <w:rsid w:val="00AF5433"/>
    <w:rsid w:val="00B07686"/>
    <w:rsid w:val="00B10153"/>
    <w:rsid w:val="00B12892"/>
    <w:rsid w:val="00B34A2D"/>
    <w:rsid w:val="00B42FF9"/>
    <w:rsid w:val="00B4665D"/>
    <w:rsid w:val="00B47846"/>
    <w:rsid w:val="00B5048F"/>
    <w:rsid w:val="00B5108B"/>
    <w:rsid w:val="00B627D5"/>
    <w:rsid w:val="00B62D78"/>
    <w:rsid w:val="00B6527F"/>
    <w:rsid w:val="00B67DC9"/>
    <w:rsid w:val="00B72043"/>
    <w:rsid w:val="00B7577D"/>
    <w:rsid w:val="00B947E6"/>
    <w:rsid w:val="00B96B20"/>
    <w:rsid w:val="00BA6DF3"/>
    <w:rsid w:val="00BB4F13"/>
    <w:rsid w:val="00BB50AD"/>
    <w:rsid w:val="00BB5E5B"/>
    <w:rsid w:val="00BC5A6B"/>
    <w:rsid w:val="00BD2937"/>
    <w:rsid w:val="00BD4E62"/>
    <w:rsid w:val="00BE0D6C"/>
    <w:rsid w:val="00BE1CA9"/>
    <w:rsid w:val="00BF0462"/>
    <w:rsid w:val="00BF04C2"/>
    <w:rsid w:val="00BF0780"/>
    <w:rsid w:val="00BF6597"/>
    <w:rsid w:val="00C00B06"/>
    <w:rsid w:val="00C012F7"/>
    <w:rsid w:val="00C028EF"/>
    <w:rsid w:val="00C0444B"/>
    <w:rsid w:val="00C104F9"/>
    <w:rsid w:val="00C114AC"/>
    <w:rsid w:val="00C15784"/>
    <w:rsid w:val="00C169D7"/>
    <w:rsid w:val="00C16C3A"/>
    <w:rsid w:val="00C21856"/>
    <w:rsid w:val="00C26D0D"/>
    <w:rsid w:val="00C30DDD"/>
    <w:rsid w:val="00C31573"/>
    <w:rsid w:val="00C34DCD"/>
    <w:rsid w:val="00C401DC"/>
    <w:rsid w:val="00C40D63"/>
    <w:rsid w:val="00C43D05"/>
    <w:rsid w:val="00C46F14"/>
    <w:rsid w:val="00C56E74"/>
    <w:rsid w:val="00C56F28"/>
    <w:rsid w:val="00C6550B"/>
    <w:rsid w:val="00C82EEC"/>
    <w:rsid w:val="00C84396"/>
    <w:rsid w:val="00C87F1D"/>
    <w:rsid w:val="00C90321"/>
    <w:rsid w:val="00CA78AF"/>
    <w:rsid w:val="00CB14EE"/>
    <w:rsid w:val="00CB152A"/>
    <w:rsid w:val="00CB16BB"/>
    <w:rsid w:val="00CC576E"/>
    <w:rsid w:val="00CC5BCC"/>
    <w:rsid w:val="00CD0480"/>
    <w:rsid w:val="00CD5740"/>
    <w:rsid w:val="00CD60EA"/>
    <w:rsid w:val="00CD7F7F"/>
    <w:rsid w:val="00CE5F94"/>
    <w:rsid w:val="00CF161E"/>
    <w:rsid w:val="00CF3334"/>
    <w:rsid w:val="00CF5A17"/>
    <w:rsid w:val="00D00234"/>
    <w:rsid w:val="00D05B34"/>
    <w:rsid w:val="00D14664"/>
    <w:rsid w:val="00D1765E"/>
    <w:rsid w:val="00D24668"/>
    <w:rsid w:val="00D256FC"/>
    <w:rsid w:val="00D26E48"/>
    <w:rsid w:val="00D306AD"/>
    <w:rsid w:val="00D31793"/>
    <w:rsid w:val="00D323B3"/>
    <w:rsid w:val="00D34A28"/>
    <w:rsid w:val="00D36DBD"/>
    <w:rsid w:val="00D421D7"/>
    <w:rsid w:val="00D43551"/>
    <w:rsid w:val="00D46B4F"/>
    <w:rsid w:val="00D504B8"/>
    <w:rsid w:val="00D5417B"/>
    <w:rsid w:val="00D61A05"/>
    <w:rsid w:val="00D6772A"/>
    <w:rsid w:val="00D8530B"/>
    <w:rsid w:val="00D8619F"/>
    <w:rsid w:val="00D86D78"/>
    <w:rsid w:val="00D87F79"/>
    <w:rsid w:val="00D90825"/>
    <w:rsid w:val="00D90E84"/>
    <w:rsid w:val="00D9157B"/>
    <w:rsid w:val="00D93E0B"/>
    <w:rsid w:val="00D94EE9"/>
    <w:rsid w:val="00D9641B"/>
    <w:rsid w:val="00DA52AD"/>
    <w:rsid w:val="00DA5C75"/>
    <w:rsid w:val="00DA5F21"/>
    <w:rsid w:val="00DA6AA5"/>
    <w:rsid w:val="00DA6C3B"/>
    <w:rsid w:val="00DB4AFB"/>
    <w:rsid w:val="00DB6493"/>
    <w:rsid w:val="00DB6942"/>
    <w:rsid w:val="00DC16F6"/>
    <w:rsid w:val="00DC21AF"/>
    <w:rsid w:val="00DC2A22"/>
    <w:rsid w:val="00DC2FE4"/>
    <w:rsid w:val="00DD1895"/>
    <w:rsid w:val="00DD3B9B"/>
    <w:rsid w:val="00DD4591"/>
    <w:rsid w:val="00DD6B46"/>
    <w:rsid w:val="00DE1FF5"/>
    <w:rsid w:val="00DE3F71"/>
    <w:rsid w:val="00DE425E"/>
    <w:rsid w:val="00DF5301"/>
    <w:rsid w:val="00DF5315"/>
    <w:rsid w:val="00E01B7B"/>
    <w:rsid w:val="00E13952"/>
    <w:rsid w:val="00E14FC6"/>
    <w:rsid w:val="00E1633B"/>
    <w:rsid w:val="00E16947"/>
    <w:rsid w:val="00E21BCA"/>
    <w:rsid w:val="00E23DD2"/>
    <w:rsid w:val="00E25700"/>
    <w:rsid w:val="00E3520A"/>
    <w:rsid w:val="00E436A8"/>
    <w:rsid w:val="00E476F9"/>
    <w:rsid w:val="00E479F8"/>
    <w:rsid w:val="00E53129"/>
    <w:rsid w:val="00E55531"/>
    <w:rsid w:val="00E655D6"/>
    <w:rsid w:val="00E74B5D"/>
    <w:rsid w:val="00E74E86"/>
    <w:rsid w:val="00E858F3"/>
    <w:rsid w:val="00E868E4"/>
    <w:rsid w:val="00E91B5D"/>
    <w:rsid w:val="00E95F65"/>
    <w:rsid w:val="00E97F34"/>
    <w:rsid w:val="00EB0A7D"/>
    <w:rsid w:val="00EB29CA"/>
    <w:rsid w:val="00EB5C80"/>
    <w:rsid w:val="00EB6603"/>
    <w:rsid w:val="00EB6AE7"/>
    <w:rsid w:val="00ED54AA"/>
    <w:rsid w:val="00ED6121"/>
    <w:rsid w:val="00ED7BB8"/>
    <w:rsid w:val="00EE0593"/>
    <w:rsid w:val="00EF09BA"/>
    <w:rsid w:val="00F038EE"/>
    <w:rsid w:val="00F23322"/>
    <w:rsid w:val="00F253A6"/>
    <w:rsid w:val="00F37FA9"/>
    <w:rsid w:val="00F410BB"/>
    <w:rsid w:val="00F423DB"/>
    <w:rsid w:val="00F5553C"/>
    <w:rsid w:val="00F56183"/>
    <w:rsid w:val="00F61F50"/>
    <w:rsid w:val="00F677B8"/>
    <w:rsid w:val="00F7099A"/>
    <w:rsid w:val="00F74710"/>
    <w:rsid w:val="00F80B7E"/>
    <w:rsid w:val="00F866A2"/>
    <w:rsid w:val="00F86AF2"/>
    <w:rsid w:val="00F9011E"/>
    <w:rsid w:val="00F925F5"/>
    <w:rsid w:val="00F9747B"/>
    <w:rsid w:val="00FA2247"/>
    <w:rsid w:val="00FB0CA9"/>
    <w:rsid w:val="00FB5AA7"/>
    <w:rsid w:val="00FB7CA3"/>
    <w:rsid w:val="00FC3573"/>
    <w:rsid w:val="00FC5B2E"/>
    <w:rsid w:val="00FC7BEC"/>
    <w:rsid w:val="00FD173D"/>
    <w:rsid w:val="00FD3BDE"/>
    <w:rsid w:val="00FE64C1"/>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7884"/>
  <w15:chartTrackingRefBased/>
  <w15:docId w15:val="{F6405D24-1E22-42FA-AA28-BFFB80F2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826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6C5"/>
    <w:rPr>
      <w:rFonts w:ascii="Times New Roman" w:eastAsia="Times New Roman" w:hAnsi="Times New Roman" w:cs="Times New Roman"/>
      <w:b/>
      <w:bCs/>
      <w:kern w:val="36"/>
      <w:sz w:val="48"/>
      <w:szCs w:val="48"/>
    </w:rPr>
  </w:style>
  <w:style w:type="character" w:customStyle="1" w:styleId="gmail-aqj">
    <w:name w:val="gmail-aqj"/>
    <w:basedOn w:val="DefaultParagraphFont"/>
    <w:rsid w:val="004826C5"/>
  </w:style>
  <w:style w:type="paragraph" w:styleId="Header">
    <w:name w:val="header"/>
    <w:basedOn w:val="Normal"/>
    <w:link w:val="HeaderChar"/>
    <w:unhideWhenUsed/>
    <w:rsid w:val="00DE4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25E"/>
  </w:style>
  <w:style w:type="paragraph" w:styleId="Footer">
    <w:name w:val="footer"/>
    <w:basedOn w:val="Normal"/>
    <w:link w:val="FooterChar"/>
    <w:uiPriority w:val="99"/>
    <w:unhideWhenUsed/>
    <w:rsid w:val="00DE4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25E"/>
  </w:style>
  <w:style w:type="paragraph" w:styleId="ListParagraph">
    <w:name w:val="List Paragraph"/>
    <w:basedOn w:val="Normal"/>
    <w:uiPriority w:val="34"/>
    <w:qFormat/>
    <w:rsid w:val="003176A5"/>
    <w:pPr>
      <w:ind w:left="720"/>
      <w:contextualSpacing/>
    </w:pPr>
  </w:style>
  <w:style w:type="paragraph" w:styleId="NoSpacing">
    <w:name w:val="No Spacing"/>
    <w:uiPriority w:val="1"/>
    <w:qFormat/>
    <w:rsid w:val="003176A5"/>
    <w:pPr>
      <w:spacing w:after="0" w:line="240" w:lineRule="auto"/>
    </w:pPr>
  </w:style>
  <w:style w:type="character" w:styleId="Hyperlink">
    <w:name w:val="Hyperlink"/>
    <w:basedOn w:val="DefaultParagraphFont"/>
    <w:uiPriority w:val="99"/>
    <w:unhideWhenUsed/>
    <w:rsid w:val="00F37FA9"/>
    <w:rPr>
      <w:color w:val="0563C1" w:themeColor="hyperlink"/>
      <w:u w:val="single"/>
    </w:rPr>
  </w:style>
  <w:style w:type="character" w:styleId="UnresolvedMention">
    <w:name w:val="Unresolved Mention"/>
    <w:basedOn w:val="DefaultParagraphFont"/>
    <w:uiPriority w:val="99"/>
    <w:semiHidden/>
    <w:unhideWhenUsed/>
    <w:rsid w:val="00F37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544916">
      <w:bodyDiv w:val="1"/>
      <w:marLeft w:val="0"/>
      <w:marRight w:val="0"/>
      <w:marTop w:val="0"/>
      <w:marBottom w:val="0"/>
      <w:divBdr>
        <w:top w:val="none" w:sz="0" w:space="0" w:color="auto"/>
        <w:left w:val="none" w:sz="0" w:space="0" w:color="auto"/>
        <w:bottom w:val="none" w:sz="0" w:space="0" w:color="auto"/>
        <w:right w:val="none" w:sz="0" w:space="0" w:color="auto"/>
      </w:divBdr>
    </w:div>
    <w:div w:id="665745093">
      <w:bodyDiv w:val="1"/>
      <w:marLeft w:val="0"/>
      <w:marRight w:val="0"/>
      <w:marTop w:val="0"/>
      <w:marBottom w:val="0"/>
      <w:divBdr>
        <w:top w:val="none" w:sz="0" w:space="0" w:color="auto"/>
        <w:left w:val="none" w:sz="0" w:space="0" w:color="auto"/>
        <w:bottom w:val="none" w:sz="0" w:space="0" w:color="auto"/>
        <w:right w:val="none" w:sz="0" w:space="0" w:color="auto"/>
      </w:divBdr>
      <w:divsChild>
        <w:div w:id="101389767">
          <w:marLeft w:val="300"/>
          <w:marRight w:val="0"/>
          <w:marTop w:val="0"/>
          <w:marBottom w:val="0"/>
          <w:divBdr>
            <w:top w:val="none" w:sz="0" w:space="0" w:color="auto"/>
            <w:left w:val="none" w:sz="0" w:space="0" w:color="auto"/>
            <w:bottom w:val="none" w:sz="0" w:space="0" w:color="auto"/>
            <w:right w:val="none" w:sz="0" w:space="0" w:color="auto"/>
          </w:divBdr>
          <w:divsChild>
            <w:div w:id="1593472205">
              <w:marLeft w:val="0"/>
              <w:marRight w:val="0"/>
              <w:marTop w:val="0"/>
              <w:marBottom w:val="0"/>
              <w:divBdr>
                <w:top w:val="none" w:sz="0" w:space="0" w:color="auto"/>
                <w:left w:val="none" w:sz="0" w:space="0" w:color="auto"/>
                <w:bottom w:val="none" w:sz="0" w:space="0" w:color="auto"/>
                <w:right w:val="none" w:sz="0" w:space="0" w:color="auto"/>
              </w:divBdr>
              <w:divsChild>
                <w:div w:id="1462848236">
                  <w:marLeft w:val="0"/>
                  <w:marRight w:val="0"/>
                  <w:marTop w:val="0"/>
                  <w:marBottom w:val="0"/>
                  <w:divBdr>
                    <w:top w:val="none" w:sz="0" w:space="0" w:color="auto"/>
                    <w:left w:val="none" w:sz="0" w:space="0" w:color="auto"/>
                    <w:bottom w:val="none" w:sz="0" w:space="0" w:color="auto"/>
                    <w:right w:val="none" w:sz="0" w:space="0" w:color="auto"/>
                  </w:divBdr>
                  <w:divsChild>
                    <w:div w:id="512576746">
                      <w:marLeft w:val="0"/>
                      <w:marRight w:val="0"/>
                      <w:marTop w:val="0"/>
                      <w:marBottom w:val="0"/>
                      <w:divBdr>
                        <w:top w:val="none" w:sz="0" w:space="0" w:color="auto"/>
                        <w:left w:val="none" w:sz="0" w:space="0" w:color="auto"/>
                        <w:bottom w:val="none" w:sz="0" w:space="0" w:color="auto"/>
                        <w:right w:val="none" w:sz="0" w:space="0" w:color="auto"/>
                      </w:divBdr>
                      <w:divsChild>
                        <w:div w:id="1836066459">
                          <w:marLeft w:val="0"/>
                          <w:marRight w:val="0"/>
                          <w:marTop w:val="0"/>
                          <w:marBottom w:val="0"/>
                          <w:divBdr>
                            <w:top w:val="none" w:sz="0" w:space="0" w:color="auto"/>
                            <w:left w:val="none" w:sz="0" w:space="0" w:color="auto"/>
                            <w:bottom w:val="none" w:sz="0" w:space="0" w:color="auto"/>
                            <w:right w:val="none" w:sz="0" w:space="0" w:color="auto"/>
                          </w:divBdr>
                          <w:divsChild>
                            <w:div w:id="617760322">
                              <w:marLeft w:val="0"/>
                              <w:marRight w:val="0"/>
                              <w:marTop w:val="0"/>
                              <w:marBottom w:val="0"/>
                              <w:divBdr>
                                <w:top w:val="none" w:sz="0" w:space="0" w:color="auto"/>
                                <w:left w:val="none" w:sz="0" w:space="0" w:color="auto"/>
                                <w:bottom w:val="none" w:sz="0" w:space="0" w:color="auto"/>
                                <w:right w:val="none" w:sz="0" w:space="0" w:color="auto"/>
                              </w:divBdr>
                              <w:divsChild>
                                <w:div w:id="1640839797">
                                  <w:marLeft w:val="0"/>
                                  <w:marRight w:val="0"/>
                                  <w:marTop w:val="0"/>
                                  <w:marBottom w:val="0"/>
                                  <w:divBdr>
                                    <w:top w:val="none" w:sz="0" w:space="0" w:color="auto"/>
                                    <w:left w:val="none" w:sz="0" w:space="0" w:color="auto"/>
                                    <w:bottom w:val="none" w:sz="0" w:space="0" w:color="auto"/>
                                    <w:right w:val="none" w:sz="0" w:space="0" w:color="auto"/>
                                  </w:divBdr>
                                  <w:divsChild>
                                    <w:div w:id="5126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086324">
          <w:marLeft w:val="0"/>
          <w:marRight w:val="0"/>
          <w:marTop w:val="0"/>
          <w:marBottom w:val="0"/>
          <w:divBdr>
            <w:top w:val="none" w:sz="0" w:space="0" w:color="auto"/>
            <w:left w:val="none" w:sz="0" w:space="0" w:color="auto"/>
            <w:bottom w:val="none" w:sz="0" w:space="0" w:color="auto"/>
            <w:right w:val="none" w:sz="0" w:space="0" w:color="auto"/>
          </w:divBdr>
        </w:div>
      </w:divsChild>
    </w:div>
    <w:div w:id="1450319244">
      <w:bodyDiv w:val="1"/>
      <w:marLeft w:val="0"/>
      <w:marRight w:val="0"/>
      <w:marTop w:val="0"/>
      <w:marBottom w:val="0"/>
      <w:divBdr>
        <w:top w:val="none" w:sz="0" w:space="0" w:color="auto"/>
        <w:left w:val="none" w:sz="0" w:space="0" w:color="auto"/>
        <w:bottom w:val="none" w:sz="0" w:space="0" w:color="auto"/>
        <w:right w:val="none" w:sz="0" w:space="0" w:color="auto"/>
      </w:divBdr>
    </w:div>
    <w:div w:id="1613048994">
      <w:bodyDiv w:val="1"/>
      <w:marLeft w:val="0"/>
      <w:marRight w:val="0"/>
      <w:marTop w:val="0"/>
      <w:marBottom w:val="0"/>
      <w:divBdr>
        <w:top w:val="none" w:sz="0" w:space="0" w:color="auto"/>
        <w:left w:val="none" w:sz="0" w:space="0" w:color="auto"/>
        <w:bottom w:val="none" w:sz="0" w:space="0" w:color="auto"/>
        <w:right w:val="none" w:sz="0" w:space="0" w:color="auto"/>
      </w:divBdr>
    </w:div>
    <w:div w:id="1700469813">
      <w:bodyDiv w:val="1"/>
      <w:marLeft w:val="0"/>
      <w:marRight w:val="0"/>
      <w:marTop w:val="0"/>
      <w:marBottom w:val="0"/>
      <w:divBdr>
        <w:top w:val="none" w:sz="0" w:space="0" w:color="auto"/>
        <w:left w:val="none" w:sz="0" w:space="0" w:color="auto"/>
        <w:bottom w:val="none" w:sz="0" w:space="0" w:color="auto"/>
        <w:right w:val="none" w:sz="0" w:space="0" w:color="auto"/>
      </w:divBdr>
    </w:div>
    <w:div w:id="1905019764">
      <w:bodyDiv w:val="1"/>
      <w:marLeft w:val="0"/>
      <w:marRight w:val="0"/>
      <w:marTop w:val="0"/>
      <w:marBottom w:val="0"/>
      <w:divBdr>
        <w:top w:val="none" w:sz="0" w:space="0" w:color="auto"/>
        <w:left w:val="none" w:sz="0" w:space="0" w:color="auto"/>
        <w:bottom w:val="none" w:sz="0" w:space="0" w:color="auto"/>
        <w:right w:val="none" w:sz="0" w:space="0" w:color="auto"/>
      </w:divBdr>
    </w:div>
    <w:div w:id="1905263387">
      <w:bodyDiv w:val="1"/>
      <w:marLeft w:val="0"/>
      <w:marRight w:val="0"/>
      <w:marTop w:val="0"/>
      <w:marBottom w:val="0"/>
      <w:divBdr>
        <w:top w:val="none" w:sz="0" w:space="0" w:color="auto"/>
        <w:left w:val="none" w:sz="0" w:space="0" w:color="auto"/>
        <w:bottom w:val="none" w:sz="0" w:space="0" w:color="auto"/>
        <w:right w:val="none" w:sz="0" w:space="0" w:color="auto"/>
      </w:divBdr>
    </w:div>
    <w:div w:id="1974404009">
      <w:bodyDiv w:val="1"/>
      <w:marLeft w:val="0"/>
      <w:marRight w:val="0"/>
      <w:marTop w:val="0"/>
      <w:marBottom w:val="0"/>
      <w:divBdr>
        <w:top w:val="none" w:sz="0" w:space="0" w:color="auto"/>
        <w:left w:val="none" w:sz="0" w:space="0" w:color="auto"/>
        <w:bottom w:val="none" w:sz="0" w:space="0" w:color="auto"/>
        <w:right w:val="none" w:sz="0" w:space="0" w:color="auto"/>
      </w:divBdr>
    </w:div>
    <w:div w:id="1995376109">
      <w:bodyDiv w:val="1"/>
      <w:marLeft w:val="0"/>
      <w:marRight w:val="0"/>
      <w:marTop w:val="0"/>
      <w:marBottom w:val="0"/>
      <w:divBdr>
        <w:top w:val="none" w:sz="0" w:space="0" w:color="auto"/>
        <w:left w:val="none" w:sz="0" w:space="0" w:color="auto"/>
        <w:bottom w:val="none" w:sz="0" w:space="0" w:color="auto"/>
        <w:right w:val="none" w:sz="0" w:space="0" w:color="auto"/>
      </w:divBdr>
      <w:divsChild>
        <w:div w:id="1161585650">
          <w:marLeft w:val="300"/>
          <w:marRight w:val="0"/>
          <w:marTop w:val="0"/>
          <w:marBottom w:val="0"/>
          <w:divBdr>
            <w:top w:val="none" w:sz="0" w:space="0" w:color="auto"/>
            <w:left w:val="none" w:sz="0" w:space="0" w:color="auto"/>
            <w:bottom w:val="none" w:sz="0" w:space="0" w:color="auto"/>
            <w:right w:val="none" w:sz="0" w:space="0" w:color="auto"/>
          </w:divBdr>
          <w:divsChild>
            <w:div w:id="238102803">
              <w:marLeft w:val="0"/>
              <w:marRight w:val="0"/>
              <w:marTop w:val="0"/>
              <w:marBottom w:val="0"/>
              <w:divBdr>
                <w:top w:val="none" w:sz="0" w:space="0" w:color="auto"/>
                <w:left w:val="none" w:sz="0" w:space="0" w:color="auto"/>
                <w:bottom w:val="none" w:sz="0" w:space="0" w:color="auto"/>
                <w:right w:val="none" w:sz="0" w:space="0" w:color="auto"/>
              </w:divBdr>
              <w:divsChild>
                <w:div w:id="1070662753">
                  <w:marLeft w:val="0"/>
                  <w:marRight w:val="0"/>
                  <w:marTop w:val="0"/>
                  <w:marBottom w:val="0"/>
                  <w:divBdr>
                    <w:top w:val="none" w:sz="0" w:space="0" w:color="auto"/>
                    <w:left w:val="none" w:sz="0" w:space="0" w:color="auto"/>
                    <w:bottom w:val="none" w:sz="0" w:space="0" w:color="auto"/>
                    <w:right w:val="none" w:sz="0" w:space="0" w:color="auto"/>
                  </w:divBdr>
                  <w:divsChild>
                    <w:div w:id="316692501">
                      <w:marLeft w:val="0"/>
                      <w:marRight w:val="0"/>
                      <w:marTop w:val="0"/>
                      <w:marBottom w:val="0"/>
                      <w:divBdr>
                        <w:top w:val="none" w:sz="0" w:space="0" w:color="auto"/>
                        <w:left w:val="none" w:sz="0" w:space="0" w:color="auto"/>
                        <w:bottom w:val="none" w:sz="0" w:space="0" w:color="auto"/>
                        <w:right w:val="none" w:sz="0" w:space="0" w:color="auto"/>
                      </w:divBdr>
                      <w:divsChild>
                        <w:div w:id="779452409">
                          <w:marLeft w:val="0"/>
                          <w:marRight w:val="0"/>
                          <w:marTop w:val="0"/>
                          <w:marBottom w:val="0"/>
                          <w:divBdr>
                            <w:top w:val="none" w:sz="0" w:space="0" w:color="auto"/>
                            <w:left w:val="none" w:sz="0" w:space="0" w:color="auto"/>
                            <w:bottom w:val="none" w:sz="0" w:space="0" w:color="auto"/>
                            <w:right w:val="none" w:sz="0" w:space="0" w:color="auto"/>
                          </w:divBdr>
                          <w:divsChild>
                            <w:div w:id="509102129">
                              <w:marLeft w:val="0"/>
                              <w:marRight w:val="0"/>
                              <w:marTop w:val="0"/>
                              <w:marBottom w:val="0"/>
                              <w:divBdr>
                                <w:top w:val="none" w:sz="0" w:space="0" w:color="auto"/>
                                <w:left w:val="none" w:sz="0" w:space="0" w:color="auto"/>
                                <w:bottom w:val="none" w:sz="0" w:space="0" w:color="auto"/>
                                <w:right w:val="none" w:sz="0" w:space="0" w:color="auto"/>
                              </w:divBdr>
                              <w:divsChild>
                                <w:div w:id="1980721527">
                                  <w:marLeft w:val="0"/>
                                  <w:marRight w:val="0"/>
                                  <w:marTop w:val="0"/>
                                  <w:marBottom w:val="0"/>
                                  <w:divBdr>
                                    <w:top w:val="none" w:sz="0" w:space="0" w:color="auto"/>
                                    <w:left w:val="none" w:sz="0" w:space="0" w:color="auto"/>
                                    <w:bottom w:val="none" w:sz="0" w:space="0" w:color="auto"/>
                                    <w:right w:val="none" w:sz="0" w:space="0" w:color="auto"/>
                                  </w:divBdr>
                                  <w:divsChild>
                                    <w:div w:id="8731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877266">
          <w:marLeft w:val="0"/>
          <w:marRight w:val="0"/>
          <w:marTop w:val="0"/>
          <w:marBottom w:val="0"/>
          <w:divBdr>
            <w:top w:val="none" w:sz="0" w:space="0" w:color="auto"/>
            <w:left w:val="none" w:sz="0" w:space="0" w:color="auto"/>
            <w:bottom w:val="none" w:sz="0" w:space="0" w:color="auto"/>
            <w:right w:val="none" w:sz="0" w:space="0" w:color="auto"/>
          </w:divBdr>
        </w:div>
      </w:divsChild>
    </w:div>
    <w:div w:id="2076583546">
      <w:bodyDiv w:val="1"/>
      <w:marLeft w:val="0"/>
      <w:marRight w:val="0"/>
      <w:marTop w:val="0"/>
      <w:marBottom w:val="0"/>
      <w:divBdr>
        <w:top w:val="none" w:sz="0" w:space="0" w:color="auto"/>
        <w:left w:val="none" w:sz="0" w:space="0" w:color="auto"/>
        <w:bottom w:val="none" w:sz="0" w:space="0" w:color="auto"/>
        <w:right w:val="none" w:sz="0" w:space="0" w:color="auto"/>
      </w:divBdr>
    </w:div>
    <w:div w:id="210437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flu/weekly/index.htm" TargetMode="External"/><Relationship Id="rId13" Type="http://schemas.openxmlformats.org/officeDocument/2006/relationships/hyperlink" Target="https://www.nejm.org/doi/full/10.1056/NEJMoa131572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cademic.oup.com/jid/article/200/2/172/9555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phen.Forest@alleghenycounty.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organgilbert17@gmail.com" TargetMode="External"/><Relationship Id="rId4" Type="http://schemas.openxmlformats.org/officeDocument/2006/relationships/webSettings" Target="webSettings.xml"/><Relationship Id="rId9" Type="http://schemas.openxmlformats.org/officeDocument/2006/relationships/hyperlink" Target="mailto:mschuber@pitt.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6</Pages>
  <Words>1974</Words>
  <Characters>11253</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Minutes</vt:lpstr>
    </vt:vector>
  </TitlesOfParts>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Gilbert</dc:creator>
  <cp:keywords/>
  <dc:description/>
  <cp:lastModifiedBy>Ryan Gilbert</cp:lastModifiedBy>
  <cp:revision>34</cp:revision>
  <dcterms:created xsi:type="dcterms:W3CDTF">2018-07-29T14:56:00Z</dcterms:created>
  <dcterms:modified xsi:type="dcterms:W3CDTF">2018-08-10T18:14:00Z</dcterms:modified>
</cp:coreProperties>
</file>