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85" w:type="dxa"/>
        <w:tblLayout w:type="fixed"/>
        <w:tblLook w:val="06A0" w:firstRow="1" w:lastRow="0" w:firstColumn="1" w:lastColumn="0" w:noHBand="1" w:noVBand="1"/>
      </w:tblPr>
      <w:tblGrid>
        <w:gridCol w:w="2785"/>
        <w:gridCol w:w="2880"/>
        <w:gridCol w:w="1971"/>
        <w:gridCol w:w="6823"/>
        <w:gridCol w:w="26"/>
      </w:tblGrid>
      <w:tr w:rsidR="00447EAF" w:rsidRPr="00C1411F" w14:paraId="3D21D03E" w14:textId="77777777" w:rsidTr="00620577">
        <w:trPr>
          <w:gridAfter w:val="1"/>
          <w:wAfter w:w="26" w:type="dxa"/>
          <w:trHeight w:val="485"/>
        </w:trPr>
        <w:tc>
          <w:tcPr>
            <w:tcW w:w="2785" w:type="dxa"/>
          </w:tcPr>
          <w:p w14:paraId="10EBEA1D" w14:textId="77777777" w:rsidR="00447EAF" w:rsidRPr="00C1411F" w:rsidRDefault="00447EAF" w:rsidP="00447EAF">
            <w:pPr>
              <w:jc w:val="center"/>
              <w:rPr>
                <w:rFonts w:ascii="Arial" w:hAnsi="Arial" w:cs="Arial"/>
                <w:b/>
              </w:rPr>
            </w:pPr>
            <w:r w:rsidRPr="00C1411F">
              <w:rPr>
                <w:rFonts w:ascii="Arial" w:hAnsi="Arial" w:cs="Arial"/>
                <w:b/>
              </w:rPr>
              <w:t>TOPIC</w:t>
            </w:r>
          </w:p>
        </w:tc>
        <w:tc>
          <w:tcPr>
            <w:tcW w:w="2880" w:type="dxa"/>
          </w:tcPr>
          <w:p w14:paraId="45811282" w14:textId="77777777" w:rsidR="00447EAF" w:rsidRPr="00C1411F" w:rsidRDefault="00447EAF" w:rsidP="00447EAF">
            <w:pPr>
              <w:jc w:val="center"/>
              <w:rPr>
                <w:rFonts w:ascii="Arial" w:hAnsi="Arial" w:cs="Arial"/>
                <w:b/>
              </w:rPr>
            </w:pPr>
            <w:r w:rsidRPr="00C1411F">
              <w:rPr>
                <w:rFonts w:ascii="Arial" w:hAnsi="Arial" w:cs="Arial"/>
                <w:b/>
              </w:rPr>
              <w:t>DISCUSSION</w:t>
            </w:r>
          </w:p>
        </w:tc>
        <w:tc>
          <w:tcPr>
            <w:tcW w:w="1971" w:type="dxa"/>
          </w:tcPr>
          <w:p w14:paraId="03AFD302" w14:textId="77777777" w:rsidR="00447EAF" w:rsidRPr="00C1411F" w:rsidRDefault="00447EAF" w:rsidP="00447EAF">
            <w:pPr>
              <w:jc w:val="center"/>
              <w:rPr>
                <w:rFonts w:ascii="Arial" w:hAnsi="Arial" w:cs="Arial"/>
                <w:b/>
              </w:rPr>
            </w:pPr>
            <w:r w:rsidRPr="00C1411F">
              <w:rPr>
                <w:rFonts w:ascii="Arial" w:hAnsi="Arial" w:cs="Arial"/>
                <w:b/>
              </w:rPr>
              <w:t>RESPONSIBLE</w:t>
            </w:r>
          </w:p>
          <w:p w14:paraId="0B3E95AC" w14:textId="77777777" w:rsidR="00447EAF" w:rsidRPr="00C1411F" w:rsidRDefault="00447EAF" w:rsidP="00447EAF">
            <w:pPr>
              <w:jc w:val="center"/>
              <w:rPr>
                <w:rFonts w:ascii="Arial" w:hAnsi="Arial" w:cs="Arial"/>
                <w:b/>
              </w:rPr>
            </w:pPr>
            <w:r w:rsidRPr="00C1411F">
              <w:rPr>
                <w:rFonts w:ascii="Arial" w:hAnsi="Arial" w:cs="Arial"/>
                <w:b/>
              </w:rPr>
              <w:t>PARTY</w:t>
            </w:r>
          </w:p>
        </w:tc>
        <w:tc>
          <w:tcPr>
            <w:tcW w:w="6823" w:type="dxa"/>
          </w:tcPr>
          <w:p w14:paraId="7B00A5D2" w14:textId="77777777" w:rsidR="00447EAF" w:rsidRPr="00C1411F" w:rsidRDefault="00D93700" w:rsidP="00447EAF">
            <w:pPr>
              <w:jc w:val="center"/>
              <w:rPr>
                <w:rFonts w:ascii="Arial" w:hAnsi="Arial" w:cs="Arial"/>
                <w:b/>
              </w:rPr>
            </w:pPr>
            <w:r w:rsidRPr="00C1411F">
              <w:rPr>
                <w:rFonts w:ascii="Arial" w:hAnsi="Arial" w:cs="Arial"/>
                <w:b/>
              </w:rPr>
              <w:t>ACTION REQUIRED</w:t>
            </w:r>
          </w:p>
          <w:p w14:paraId="62E66E49" w14:textId="77777777" w:rsidR="00C91EFB" w:rsidRPr="00C1411F" w:rsidRDefault="00C91EFB" w:rsidP="00447EAF">
            <w:pPr>
              <w:jc w:val="center"/>
              <w:rPr>
                <w:rFonts w:ascii="Arial" w:hAnsi="Arial" w:cs="Arial"/>
                <w:b/>
              </w:rPr>
            </w:pPr>
            <w:r w:rsidRPr="00C1411F">
              <w:rPr>
                <w:rFonts w:ascii="Arial" w:hAnsi="Arial" w:cs="Arial"/>
                <w:b/>
              </w:rPr>
              <w:t>RESPONSIBLE PARTY</w:t>
            </w:r>
          </w:p>
        </w:tc>
      </w:tr>
      <w:tr w:rsidR="00447EAF" w:rsidRPr="00C1411F" w14:paraId="4955D669" w14:textId="77777777" w:rsidTr="00620577">
        <w:trPr>
          <w:gridAfter w:val="1"/>
          <w:wAfter w:w="26" w:type="dxa"/>
          <w:trHeight w:val="407"/>
        </w:trPr>
        <w:tc>
          <w:tcPr>
            <w:tcW w:w="2785" w:type="dxa"/>
            <w:shd w:val="clear" w:color="auto" w:fill="9CC2E5" w:themeFill="accent1" w:themeFillTint="99"/>
          </w:tcPr>
          <w:p w14:paraId="32E8A055" w14:textId="77777777" w:rsidR="006544E7" w:rsidRPr="002B2910" w:rsidRDefault="00447EAF" w:rsidP="00360299">
            <w:pPr>
              <w:pStyle w:val="ListParagraph"/>
              <w:numPr>
                <w:ilvl w:val="0"/>
                <w:numId w:val="1"/>
              </w:numPr>
              <w:ind w:left="432" w:hanging="432"/>
              <w:rPr>
                <w:rFonts w:ascii="Arial" w:hAnsi="Arial" w:cs="Arial"/>
                <w:sz w:val="24"/>
                <w:szCs w:val="24"/>
              </w:rPr>
            </w:pPr>
            <w:r w:rsidRPr="002B2910">
              <w:rPr>
                <w:rFonts w:ascii="Arial" w:hAnsi="Arial" w:cs="Arial"/>
                <w:sz w:val="24"/>
                <w:szCs w:val="24"/>
              </w:rPr>
              <w:t xml:space="preserve">Welcome </w:t>
            </w:r>
          </w:p>
          <w:p w14:paraId="553EBFAD" w14:textId="03C75329" w:rsidR="00447EAF" w:rsidRPr="002B2910" w:rsidRDefault="002B2910" w:rsidP="00360299">
            <w:pPr>
              <w:pStyle w:val="ListParagraph"/>
              <w:ind w:left="425"/>
              <w:rPr>
                <w:rFonts w:ascii="Arial" w:hAnsi="Arial" w:cs="Arial"/>
                <w:sz w:val="24"/>
                <w:szCs w:val="24"/>
              </w:rPr>
            </w:pPr>
            <w:r w:rsidRPr="002B2910">
              <w:rPr>
                <w:rFonts w:ascii="Arial" w:hAnsi="Arial" w:cs="Arial"/>
                <w:sz w:val="24"/>
                <w:szCs w:val="24"/>
              </w:rPr>
              <w:t>9:00</w:t>
            </w:r>
          </w:p>
          <w:p w14:paraId="634C31ED" w14:textId="20D6F005" w:rsidR="00447EAF" w:rsidRPr="00C1411F" w:rsidRDefault="00447EAF" w:rsidP="00360299">
            <w:pPr>
              <w:ind w:left="335" w:hanging="335"/>
              <w:rPr>
                <w:rFonts w:ascii="Arial" w:hAnsi="Arial" w:cs="Arial"/>
                <w:sz w:val="24"/>
                <w:szCs w:val="24"/>
              </w:rPr>
            </w:pPr>
          </w:p>
        </w:tc>
        <w:tc>
          <w:tcPr>
            <w:tcW w:w="2880" w:type="dxa"/>
            <w:shd w:val="clear" w:color="auto" w:fill="9CC2E5" w:themeFill="accent1" w:themeFillTint="99"/>
          </w:tcPr>
          <w:p w14:paraId="7D244861" w14:textId="5627DCB1" w:rsidR="00447EAF" w:rsidRPr="00A413FE" w:rsidRDefault="002B2910" w:rsidP="00447EAF">
            <w:pPr>
              <w:rPr>
                <w:rFonts w:ascii="Arial" w:hAnsi="Arial" w:cs="Arial"/>
                <w:b/>
                <w:bCs/>
                <w:sz w:val="24"/>
                <w:szCs w:val="24"/>
              </w:rPr>
            </w:pPr>
            <w:r w:rsidRPr="00A413FE">
              <w:rPr>
                <w:rFonts w:ascii="Arial" w:hAnsi="Arial" w:cs="Arial"/>
                <w:b/>
                <w:bCs/>
                <w:sz w:val="24"/>
                <w:szCs w:val="24"/>
              </w:rPr>
              <w:t xml:space="preserve">Welcome </w:t>
            </w:r>
            <w:r w:rsidR="00D93700" w:rsidRPr="00A413FE">
              <w:rPr>
                <w:rFonts w:ascii="Arial" w:hAnsi="Arial" w:cs="Arial"/>
                <w:b/>
                <w:bCs/>
                <w:sz w:val="24"/>
                <w:szCs w:val="24"/>
              </w:rPr>
              <w:t>and Introductions</w:t>
            </w:r>
          </w:p>
        </w:tc>
        <w:tc>
          <w:tcPr>
            <w:tcW w:w="1971" w:type="dxa"/>
            <w:shd w:val="clear" w:color="auto" w:fill="9CC2E5" w:themeFill="accent1" w:themeFillTint="99"/>
          </w:tcPr>
          <w:p w14:paraId="4E16026B" w14:textId="02555BC3" w:rsidR="007C5B62" w:rsidRPr="00583F2C" w:rsidRDefault="00BB3195" w:rsidP="00447EAF">
            <w:pPr>
              <w:rPr>
                <w:rFonts w:ascii="Arial" w:hAnsi="Arial" w:cs="Arial"/>
                <w:sz w:val="24"/>
                <w:szCs w:val="24"/>
              </w:rPr>
            </w:pPr>
            <w:r>
              <w:rPr>
                <w:rFonts w:ascii="Arial" w:hAnsi="Arial" w:cs="Arial"/>
                <w:sz w:val="24"/>
                <w:szCs w:val="24"/>
              </w:rPr>
              <w:t>Kim</w:t>
            </w:r>
          </w:p>
        </w:tc>
        <w:tc>
          <w:tcPr>
            <w:tcW w:w="6823" w:type="dxa"/>
            <w:shd w:val="clear" w:color="auto" w:fill="9CC2E5" w:themeFill="accent1" w:themeFillTint="99"/>
          </w:tcPr>
          <w:p w14:paraId="2E9F096B" w14:textId="77777777" w:rsidR="00C64DA1" w:rsidRDefault="00C64DA1" w:rsidP="00C64DA1">
            <w:pPr>
              <w:rPr>
                <w:rFonts w:ascii="Arial" w:hAnsi="Arial" w:cs="Arial"/>
                <w:sz w:val="24"/>
                <w:szCs w:val="24"/>
              </w:rPr>
            </w:pPr>
            <w:r w:rsidRPr="00583F2C">
              <w:rPr>
                <w:rFonts w:ascii="Arial" w:hAnsi="Arial" w:cs="Arial"/>
                <w:sz w:val="24"/>
                <w:szCs w:val="24"/>
              </w:rPr>
              <w:t xml:space="preserve">Attendees included: </w:t>
            </w:r>
            <w:r>
              <w:rPr>
                <w:rFonts w:ascii="Arial" w:hAnsi="Arial" w:cs="Arial"/>
                <w:sz w:val="24"/>
                <w:szCs w:val="24"/>
              </w:rPr>
              <w:t xml:space="preserve">Amanda Mayer, Amy </w:t>
            </w:r>
            <w:proofErr w:type="spellStart"/>
            <w:r>
              <w:rPr>
                <w:rFonts w:ascii="Arial" w:hAnsi="Arial" w:cs="Arial"/>
                <w:sz w:val="24"/>
                <w:szCs w:val="24"/>
              </w:rPr>
              <w:t>Wishner</w:t>
            </w:r>
            <w:proofErr w:type="spellEnd"/>
            <w:r>
              <w:rPr>
                <w:rFonts w:ascii="Arial" w:hAnsi="Arial" w:cs="Arial"/>
                <w:sz w:val="24"/>
                <w:szCs w:val="24"/>
              </w:rPr>
              <w:t xml:space="preserve">, Andrea Kauffman, Ashley </w:t>
            </w:r>
            <w:proofErr w:type="spellStart"/>
            <w:r>
              <w:rPr>
                <w:rFonts w:ascii="Arial" w:hAnsi="Arial" w:cs="Arial"/>
                <w:sz w:val="24"/>
                <w:szCs w:val="24"/>
              </w:rPr>
              <w:t>Heidler</w:t>
            </w:r>
            <w:proofErr w:type="spellEnd"/>
            <w:r>
              <w:rPr>
                <w:rFonts w:ascii="Arial" w:hAnsi="Arial" w:cs="Arial"/>
                <w:sz w:val="24"/>
                <w:szCs w:val="24"/>
              </w:rPr>
              <w:t xml:space="preserve">, Beatrice </w:t>
            </w:r>
            <w:proofErr w:type="spellStart"/>
            <w:r>
              <w:rPr>
                <w:rFonts w:ascii="Arial" w:hAnsi="Arial" w:cs="Arial"/>
                <w:sz w:val="24"/>
                <w:szCs w:val="24"/>
              </w:rPr>
              <w:t>Zovich</w:t>
            </w:r>
            <w:proofErr w:type="spellEnd"/>
            <w:r>
              <w:rPr>
                <w:rFonts w:ascii="Arial" w:hAnsi="Arial" w:cs="Arial"/>
                <w:sz w:val="24"/>
                <w:szCs w:val="24"/>
              </w:rPr>
              <w:t xml:space="preserve">, Carol Ferguson, Deborah </w:t>
            </w:r>
            <w:proofErr w:type="spellStart"/>
            <w:r>
              <w:rPr>
                <w:rFonts w:ascii="Arial" w:hAnsi="Arial" w:cs="Arial"/>
                <w:sz w:val="24"/>
                <w:szCs w:val="24"/>
              </w:rPr>
              <w:t>Stambaugh</w:t>
            </w:r>
            <w:proofErr w:type="spellEnd"/>
            <w:r>
              <w:rPr>
                <w:rFonts w:ascii="Arial" w:hAnsi="Arial" w:cs="Arial"/>
                <w:sz w:val="24"/>
                <w:szCs w:val="24"/>
              </w:rPr>
              <w:t xml:space="preserve">, Harold </w:t>
            </w:r>
            <w:proofErr w:type="spellStart"/>
            <w:r>
              <w:rPr>
                <w:rFonts w:ascii="Arial" w:hAnsi="Arial" w:cs="Arial"/>
                <w:sz w:val="24"/>
                <w:szCs w:val="24"/>
              </w:rPr>
              <w:t>Pochik</w:t>
            </w:r>
            <w:proofErr w:type="spellEnd"/>
            <w:r>
              <w:rPr>
                <w:rFonts w:ascii="Arial" w:hAnsi="Arial" w:cs="Arial"/>
                <w:sz w:val="24"/>
                <w:szCs w:val="24"/>
              </w:rPr>
              <w:t xml:space="preserve">, Jennifer </w:t>
            </w:r>
            <w:proofErr w:type="spellStart"/>
            <w:r>
              <w:rPr>
                <w:rFonts w:ascii="Arial" w:hAnsi="Arial" w:cs="Arial"/>
                <w:sz w:val="24"/>
                <w:szCs w:val="24"/>
              </w:rPr>
              <w:t>Hendri</w:t>
            </w:r>
            <w:proofErr w:type="spellEnd"/>
            <w:r>
              <w:rPr>
                <w:rFonts w:ascii="Arial" w:hAnsi="Arial" w:cs="Arial"/>
                <w:sz w:val="24"/>
                <w:szCs w:val="24"/>
              </w:rPr>
              <w:t xml:space="preserve">, </w:t>
            </w:r>
            <w:proofErr w:type="spellStart"/>
            <w:r>
              <w:rPr>
                <w:rFonts w:ascii="Arial" w:hAnsi="Arial" w:cs="Arial"/>
                <w:sz w:val="24"/>
                <w:szCs w:val="24"/>
              </w:rPr>
              <w:t>Kelle</w:t>
            </w:r>
            <w:proofErr w:type="spellEnd"/>
            <w:r>
              <w:rPr>
                <w:rFonts w:ascii="Arial" w:hAnsi="Arial" w:cs="Arial"/>
                <w:sz w:val="24"/>
                <w:szCs w:val="24"/>
              </w:rPr>
              <w:t xml:space="preserve"> Remshifski, Kim Everett, Linda </w:t>
            </w:r>
            <w:proofErr w:type="spellStart"/>
            <w:r>
              <w:rPr>
                <w:rFonts w:ascii="Arial" w:hAnsi="Arial" w:cs="Arial"/>
                <w:sz w:val="24"/>
                <w:szCs w:val="24"/>
              </w:rPr>
              <w:t>Dimario</w:t>
            </w:r>
            <w:proofErr w:type="spellEnd"/>
            <w:r>
              <w:rPr>
                <w:rFonts w:ascii="Arial" w:hAnsi="Arial" w:cs="Arial"/>
                <w:sz w:val="24"/>
                <w:szCs w:val="24"/>
              </w:rPr>
              <w:t xml:space="preserve">, Lynne </w:t>
            </w:r>
            <w:proofErr w:type="spellStart"/>
            <w:r>
              <w:rPr>
                <w:rFonts w:ascii="Arial" w:hAnsi="Arial" w:cs="Arial"/>
                <w:sz w:val="24"/>
                <w:szCs w:val="24"/>
              </w:rPr>
              <w:t>Timby</w:t>
            </w:r>
            <w:proofErr w:type="spellEnd"/>
            <w:r>
              <w:rPr>
                <w:rFonts w:ascii="Arial" w:hAnsi="Arial" w:cs="Arial"/>
                <w:sz w:val="24"/>
                <w:szCs w:val="24"/>
              </w:rPr>
              <w:t xml:space="preserve">, Melanie Swanson, Peace </w:t>
            </w:r>
            <w:proofErr w:type="spellStart"/>
            <w:r>
              <w:rPr>
                <w:rFonts w:ascii="Arial" w:hAnsi="Arial" w:cs="Arial"/>
                <w:sz w:val="24"/>
                <w:szCs w:val="24"/>
              </w:rPr>
              <w:t>Nwankwo</w:t>
            </w:r>
            <w:proofErr w:type="spellEnd"/>
            <w:r>
              <w:rPr>
                <w:rFonts w:ascii="Arial" w:hAnsi="Arial" w:cs="Arial"/>
                <w:sz w:val="24"/>
                <w:szCs w:val="24"/>
              </w:rPr>
              <w:t xml:space="preserve">, Sarah </w:t>
            </w:r>
            <w:proofErr w:type="spellStart"/>
            <w:r>
              <w:rPr>
                <w:rFonts w:ascii="Arial" w:hAnsi="Arial" w:cs="Arial"/>
                <w:sz w:val="24"/>
                <w:szCs w:val="24"/>
              </w:rPr>
              <w:t>Hooven</w:t>
            </w:r>
            <w:proofErr w:type="spellEnd"/>
            <w:r>
              <w:rPr>
                <w:rFonts w:ascii="Arial" w:hAnsi="Arial" w:cs="Arial"/>
                <w:sz w:val="24"/>
                <w:szCs w:val="24"/>
              </w:rPr>
              <w:t>, Sierra Pellechio, Thomas Drone</w:t>
            </w:r>
          </w:p>
          <w:p w14:paraId="26392623" w14:textId="77777777" w:rsidR="00C64DA1" w:rsidRDefault="00C64DA1" w:rsidP="00C64DA1">
            <w:pPr>
              <w:rPr>
                <w:rFonts w:ascii="Arial" w:hAnsi="Arial" w:cs="Arial"/>
                <w:sz w:val="24"/>
                <w:szCs w:val="24"/>
              </w:rPr>
            </w:pPr>
            <w:r>
              <w:rPr>
                <w:rFonts w:ascii="Arial" w:hAnsi="Arial" w:cs="Arial"/>
                <w:sz w:val="24"/>
                <w:szCs w:val="24"/>
              </w:rPr>
              <w:t>Angela Shen - Speaker</w:t>
            </w:r>
          </w:p>
          <w:p w14:paraId="3D6791EC" w14:textId="03809616" w:rsidR="00812243" w:rsidRPr="00583F2C" w:rsidRDefault="00812243" w:rsidP="00447EAF">
            <w:pPr>
              <w:rPr>
                <w:rFonts w:ascii="Arial" w:hAnsi="Arial" w:cs="Arial"/>
                <w:sz w:val="24"/>
                <w:szCs w:val="24"/>
              </w:rPr>
            </w:pPr>
          </w:p>
        </w:tc>
      </w:tr>
      <w:tr w:rsidR="00447EAF" w:rsidRPr="00C1411F" w14:paraId="49729FFF" w14:textId="77777777" w:rsidTr="00620577">
        <w:trPr>
          <w:gridAfter w:val="1"/>
          <w:wAfter w:w="26" w:type="dxa"/>
          <w:trHeight w:val="801"/>
        </w:trPr>
        <w:tc>
          <w:tcPr>
            <w:tcW w:w="2785" w:type="dxa"/>
            <w:shd w:val="clear" w:color="auto" w:fill="9CC2E5" w:themeFill="accent1" w:themeFillTint="99"/>
          </w:tcPr>
          <w:p w14:paraId="7D0F6583" w14:textId="0F0ED26F" w:rsidR="00447EAF" w:rsidRPr="00FF3505" w:rsidRDefault="00FA5157" w:rsidP="00CE7D89">
            <w:pPr>
              <w:pStyle w:val="ListParagraph"/>
              <w:ind w:left="432"/>
              <w:rPr>
                <w:rFonts w:ascii="Arial" w:hAnsi="Arial" w:cs="Arial"/>
                <w:sz w:val="24"/>
                <w:szCs w:val="24"/>
              </w:rPr>
            </w:pPr>
            <w:r>
              <w:rPr>
                <w:rFonts w:ascii="Arial" w:hAnsi="Arial" w:cs="Arial"/>
                <w:sz w:val="24"/>
                <w:szCs w:val="24"/>
              </w:rPr>
              <w:t>Introduction of Guest Presenters</w:t>
            </w:r>
          </w:p>
          <w:p w14:paraId="52B65DF5" w14:textId="42B61D49" w:rsidR="00A621EF" w:rsidRPr="00C1411F" w:rsidRDefault="002B2910" w:rsidP="00360299">
            <w:pPr>
              <w:pStyle w:val="ListParagraph"/>
              <w:ind w:left="425"/>
              <w:rPr>
                <w:rFonts w:ascii="Arial" w:hAnsi="Arial" w:cs="Arial"/>
                <w:sz w:val="24"/>
                <w:szCs w:val="24"/>
              </w:rPr>
            </w:pPr>
            <w:r>
              <w:rPr>
                <w:rFonts w:ascii="Arial" w:hAnsi="Arial" w:cs="Arial"/>
                <w:sz w:val="24"/>
                <w:szCs w:val="24"/>
              </w:rPr>
              <w:t>9:05</w:t>
            </w:r>
          </w:p>
        </w:tc>
        <w:tc>
          <w:tcPr>
            <w:tcW w:w="2880" w:type="dxa"/>
            <w:shd w:val="clear" w:color="auto" w:fill="9CC2E5" w:themeFill="accent1" w:themeFillTint="99"/>
          </w:tcPr>
          <w:p w14:paraId="187C3130" w14:textId="77777777" w:rsidR="00447EAF" w:rsidRPr="00A413FE" w:rsidRDefault="00FA5157" w:rsidP="00447EAF">
            <w:pPr>
              <w:rPr>
                <w:rFonts w:ascii="Arial" w:hAnsi="Arial" w:cs="Arial"/>
                <w:b/>
                <w:bCs/>
                <w:sz w:val="24"/>
                <w:szCs w:val="24"/>
              </w:rPr>
            </w:pPr>
            <w:r w:rsidRPr="00A413FE">
              <w:rPr>
                <w:rFonts w:ascii="Arial" w:hAnsi="Arial" w:cs="Arial"/>
                <w:b/>
                <w:bCs/>
                <w:sz w:val="24"/>
                <w:szCs w:val="24"/>
              </w:rPr>
              <w:t>Angela Shen</w:t>
            </w:r>
          </w:p>
          <w:p w14:paraId="393F5426" w14:textId="08DEF696" w:rsidR="00FA5157" w:rsidRPr="00A413FE" w:rsidRDefault="00FA5157" w:rsidP="00447EAF">
            <w:pPr>
              <w:rPr>
                <w:rFonts w:ascii="Arial" w:hAnsi="Arial" w:cs="Arial"/>
                <w:b/>
                <w:bCs/>
                <w:sz w:val="24"/>
                <w:szCs w:val="24"/>
              </w:rPr>
            </w:pPr>
            <w:r w:rsidRPr="00A413FE">
              <w:rPr>
                <w:rFonts w:ascii="Arial" w:hAnsi="Arial" w:cs="Arial"/>
                <w:b/>
                <w:bCs/>
                <w:sz w:val="24"/>
                <w:szCs w:val="24"/>
              </w:rPr>
              <w:t>Carol Ferguson</w:t>
            </w:r>
          </w:p>
        </w:tc>
        <w:tc>
          <w:tcPr>
            <w:tcW w:w="1971" w:type="dxa"/>
            <w:shd w:val="clear" w:color="auto" w:fill="9CC2E5" w:themeFill="accent1" w:themeFillTint="99"/>
          </w:tcPr>
          <w:p w14:paraId="11271FC8" w14:textId="33DCB182" w:rsidR="00D93700" w:rsidRPr="00C1411F" w:rsidRDefault="00FA5157" w:rsidP="00447EAF">
            <w:pPr>
              <w:rPr>
                <w:rFonts w:ascii="Arial" w:hAnsi="Arial" w:cs="Arial"/>
                <w:sz w:val="24"/>
                <w:szCs w:val="24"/>
              </w:rPr>
            </w:pPr>
            <w:r>
              <w:rPr>
                <w:rFonts w:ascii="Arial" w:hAnsi="Arial" w:cs="Arial"/>
                <w:sz w:val="24"/>
                <w:szCs w:val="24"/>
              </w:rPr>
              <w:t>Kim</w:t>
            </w:r>
          </w:p>
        </w:tc>
        <w:tc>
          <w:tcPr>
            <w:tcW w:w="6823" w:type="dxa"/>
            <w:shd w:val="clear" w:color="auto" w:fill="9CC2E5" w:themeFill="accent1" w:themeFillTint="99"/>
          </w:tcPr>
          <w:p w14:paraId="24FAED69" w14:textId="3D8FFD1B" w:rsidR="00447EAF" w:rsidRPr="00C1411F" w:rsidRDefault="00447EAF" w:rsidP="00447EAF">
            <w:pPr>
              <w:rPr>
                <w:rFonts w:ascii="Arial" w:hAnsi="Arial" w:cs="Arial"/>
                <w:sz w:val="24"/>
                <w:szCs w:val="24"/>
              </w:rPr>
            </w:pPr>
          </w:p>
        </w:tc>
      </w:tr>
      <w:tr w:rsidR="00447EAF" w:rsidRPr="00C1411F" w14:paraId="16E8BFF7" w14:textId="77777777" w:rsidTr="00620577">
        <w:trPr>
          <w:gridAfter w:val="1"/>
          <w:wAfter w:w="26" w:type="dxa"/>
          <w:trHeight w:val="1604"/>
        </w:trPr>
        <w:tc>
          <w:tcPr>
            <w:tcW w:w="2785" w:type="dxa"/>
            <w:shd w:val="clear" w:color="auto" w:fill="9CC2E5" w:themeFill="accent1" w:themeFillTint="99"/>
          </w:tcPr>
          <w:p w14:paraId="4D70E515" w14:textId="36C70E17" w:rsidR="00447EAF" w:rsidRPr="00C1411F" w:rsidRDefault="00FA5157" w:rsidP="00360299">
            <w:pPr>
              <w:pStyle w:val="ListParagraph"/>
              <w:numPr>
                <w:ilvl w:val="0"/>
                <w:numId w:val="1"/>
              </w:numPr>
              <w:ind w:left="432" w:hanging="432"/>
              <w:rPr>
                <w:rFonts w:ascii="Arial" w:hAnsi="Arial" w:cs="Arial"/>
                <w:sz w:val="24"/>
                <w:szCs w:val="24"/>
              </w:rPr>
            </w:pPr>
            <w:r>
              <w:rPr>
                <w:rFonts w:ascii="Arial" w:hAnsi="Arial" w:cs="Arial"/>
                <w:sz w:val="24"/>
                <w:szCs w:val="24"/>
              </w:rPr>
              <w:t>Guest Speakers</w:t>
            </w:r>
          </w:p>
          <w:p w14:paraId="7F114299" w14:textId="67ADB40E" w:rsidR="004269ED" w:rsidRPr="00C1411F" w:rsidRDefault="004269ED" w:rsidP="00360299">
            <w:pPr>
              <w:pStyle w:val="ListParagraph"/>
              <w:ind w:left="335" w:firstLine="90"/>
              <w:rPr>
                <w:rFonts w:ascii="Arial" w:hAnsi="Arial" w:cs="Arial"/>
                <w:sz w:val="24"/>
                <w:szCs w:val="24"/>
              </w:rPr>
            </w:pPr>
          </w:p>
        </w:tc>
        <w:tc>
          <w:tcPr>
            <w:tcW w:w="2880" w:type="dxa"/>
            <w:shd w:val="clear" w:color="auto" w:fill="9CC2E5" w:themeFill="accent1" w:themeFillTint="99"/>
          </w:tcPr>
          <w:p w14:paraId="489B87CC" w14:textId="25C04E8E" w:rsidR="003612EC" w:rsidRPr="00A413FE" w:rsidRDefault="007605E6" w:rsidP="00FA5157">
            <w:pPr>
              <w:rPr>
                <w:rFonts w:ascii="Arial" w:hAnsi="Arial" w:cs="Arial"/>
                <w:b/>
                <w:bCs/>
                <w:sz w:val="24"/>
                <w:szCs w:val="24"/>
              </w:rPr>
            </w:pPr>
            <w:r w:rsidRPr="00A413FE">
              <w:rPr>
                <w:rFonts w:ascii="Arial" w:hAnsi="Arial" w:cs="Arial"/>
                <w:b/>
                <w:bCs/>
                <w:sz w:val="24"/>
                <w:szCs w:val="24"/>
              </w:rPr>
              <w:t>“All Things Considered:  Influenza Vaccination, 2020-2021”</w:t>
            </w:r>
          </w:p>
          <w:p w14:paraId="5D925A5A" w14:textId="52A11472" w:rsidR="007605E6" w:rsidRPr="00A413FE" w:rsidRDefault="007605E6" w:rsidP="00FA5157">
            <w:pPr>
              <w:rPr>
                <w:rFonts w:ascii="Arial" w:hAnsi="Arial" w:cs="Arial"/>
                <w:b/>
                <w:bCs/>
                <w:sz w:val="24"/>
                <w:szCs w:val="24"/>
              </w:rPr>
            </w:pPr>
          </w:p>
          <w:p w14:paraId="089A4CE2" w14:textId="77777777" w:rsidR="007605E6" w:rsidRPr="00A413FE" w:rsidRDefault="007605E6" w:rsidP="00FA5157">
            <w:pPr>
              <w:rPr>
                <w:rFonts w:ascii="Arial" w:hAnsi="Arial" w:cs="Arial"/>
                <w:b/>
                <w:bCs/>
                <w:sz w:val="24"/>
                <w:szCs w:val="24"/>
              </w:rPr>
            </w:pPr>
          </w:p>
          <w:p w14:paraId="5434DDF8" w14:textId="538E0127" w:rsidR="00A3755F" w:rsidRPr="00A413FE" w:rsidRDefault="00A3755F" w:rsidP="00447EAF">
            <w:pPr>
              <w:rPr>
                <w:rFonts w:ascii="Arial" w:hAnsi="Arial" w:cs="Arial"/>
                <w:b/>
                <w:bCs/>
                <w:sz w:val="24"/>
                <w:szCs w:val="24"/>
              </w:rPr>
            </w:pPr>
          </w:p>
        </w:tc>
        <w:tc>
          <w:tcPr>
            <w:tcW w:w="1971" w:type="dxa"/>
            <w:shd w:val="clear" w:color="auto" w:fill="9CC2E5" w:themeFill="accent1" w:themeFillTint="99"/>
          </w:tcPr>
          <w:p w14:paraId="0B344CA3" w14:textId="4A1E00D5" w:rsidR="00447EAF" w:rsidRPr="00C1411F" w:rsidRDefault="007605E6" w:rsidP="00447EAF">
            <w:pPr>
              <w:rPr>
                <w:rFonts w:ascii="Arial" w:hAnsi="Arial" w:cs="Arial"/>
                <w:sz w:val="24"/>
                <w:szCs w:val="24"/>
              </w:rPr>
            </w:pPr>
            <w:r>
              <w:rPr>
                <w:rFonts w:ascii="Arial" w:hAnsi="Arial" w:cs="Arial"/>
                <w:sz w:val="24"/>
                <w:szCs w:val="24"/>
              </w:rPr>
              <w:t>Angel Shen</w:t>
            </w:r>
          </w:p>
        </w:tc>
        <w:tc>
          <w:tcPr>
            <w:tcW w:w="6823" w:type="dxa"/>
            <w:shd w:val="clear" w:color="auto" w:fill="9CC2E5" w:themeFill="accent1" w:themeFillTint="99"/>
          </w:tcPr>
          <w:p w14:paraId="706CBF03" w14:textId="2E096912" w:rsidR="00447EAF" w:rsidRPr="00C1411F" w:rsidRDefault="00C64DA1" w:rsidP="00A3755F">
            <w:pPr>
              <w:rPr>
                <w:rFonts w:ascii="Arial" w:hAnsi="Arial" w:cs="Arial"/>
                <w:sz w:val="24"/>
                <w:szCs w:val="24"/>
              </w:rPr>
            </w:pPr>
            <w:r>
              <w:rPr>
                <w:rFonts w:ascii="Arial" w:hAnsi="Arial" w:cs="Arial"/>
                <w:sz w:val="24"/>
                <w:szCs w:val="24"/>
              </w:rPr>
              <w:t>Angela K. Shen, ScD, MPH, CAPT (ret) USPHS</w:t>
            </w:r>
            <w:r>
              <w:rPr>
                <w:rFonts w:ascii="Arial" w:hAnsi="Arial" w:cs="Arial"/>
                <w:sz w:val="24"/>
                <w:szCs w:val="24"/>
              </w:rPr>
              <w:br/>
              <w:t>Visiting Research Scientist Children’s Hospital of Philadelphia</w:t>
            </w:r>
          </w:p>
        </w:tc>
      </w:tr>
      <w:tr w:rsidR="00583F2C" w:rsidRPr="00C1411F" w14:paraId="6DD54839" w14:textId="77777777" w:rsidTr="00620577">
        <w:trPr>
          <w:gridAfter w:val="1"/>
          <w:wAfter w:w="26" w:type="dxa"/>
          <w:trHeight w:val="1593"/>
        </w:trPr>
        <w:tc>
          <w:tcPr>
            <w:tcW w:w="2785" w:type="dxa"/>
            <w:shd w:val="clear" w:color="auto" w:fill="9CC2E5" w:themeFill="accent1" w:themeFillTint="99"/>
          </w:tcPr>
          <w:p w14:paraId="7932CF59" w14:textId="1FB3D491" w:rsidR="007605E6" w:rsidRDefault="007605E6" w:rsidP="00360299">
            <w:pPr>
              <w:pStyle w:val="ListParagraph"/>
              <w:numPr>
                <w:ilvl w:val="0"/>
                <w:numId w:val="1"/>
              </w:numPr>
              <w:ind w:left="432" w:hanging="432"/>
              <w:rPr>
                <w:rFonts w:ascii="Arial" w:hAnsi="Arial" w:cs="Arial"/>
                <w:sz w:val="24"/>
                <w:szCs w:val="24"/>
              </w:rPr>
            </w:pPr>
            <w:r>
              <w:rPr>
                <w:rFonts w:ascii="Arial" w:hAnsi="Arial" w:cs="Arial"/>
                <w:sz w:val="24"/>
                <w:szCs w:val="24"/>
              </w:rPr>
              <w:t>Guest Speaker</w:t>
            </w:r>
          </w:p>
          <w:p w14:paraId="75570ABE" w14:textId="2EE0ACD3" w:rsidR="007605E6" w:rsidRDefault="007605E6" w:rsidP="007605E6">
            <w:pPr>
              <w:rPr>
                <w:rFonts w:ascii="Arial" w:hAnsi="Arial" w:cs="Arial"/>
                <w:sz w:val="24"/>
                <w:szCs w:val="24"/>
              </w:rPr>
            </w:pPr>
          </w:p>
          <w:p w14:paraId="7C52DB3D" w14:textId="11B1A308" w:rsidR="007605E6" w:rsidRDefault="007605E6" w:rsidP="007605E6">
            <w:pPr>
              <w:rPr>
                <w:rFonts w:ascii="Arial" w:hAnsi="Arial" w:cs="Arial"/>
                <w:sz w:val="24"/>
                <w:szCs w:val="24"/>
              </w:rPr>
            </w:pPr>
          </w:p>
          <w:p w14:paraId="66C824B9" w14:textId="77777777" w:rsidR="007605E6" w:rsidRPr="007605E6" w:rsidRDefault="007605E6" w:rsidP="007605E6">
            <w:pPr>
              <w:rPr>
                <w:rFonts w:ascii="Arial" w:hAnsi="Arial" w:cs="Arial"/>
                <w:sz w:val="24"/>
                <w:szCs w:val="24"/>
              </w:rPr>
            </w:pPr>
          </w:p>
          <w:p w14:paraId="7A4E37D1" w14:textId="77777777" w:rsidR="007605E6" w:rsidRPr="007605E6" w:rsidRDefault="007605E6" w:rsidP="007605E6">
            <w:pPr>
              <w:rPr>
                <w:rFonts w:ascii="Arial" w:hAnsi="Arial" w:cs="Arial"/>
                <w:sz w:val="24"/>
                <w:szCs w:val="24"/>
              </w:rPr>
            </w:pPr>
          </w:p>
          <w:p w14:paraId="47B3EAE9" w14:textId="363B3E92" w:rsidR="00FF3505" w:rsidRPr="00FF3505" w:rsidRDefault="00FF3505" w:rsidP="001C7A4D">
            <w:pPr>
              <w:ind w:left="432"/>
              <w:rPr>
                <w:rFonts w:ascii="Arial" w:hAnsi="Arial" w:cs="Arial"/>
                <w:sz w:val="24"/>
                <w:szCs w:val="24"/>
              </w:rPr>
            </w:pPr>
          </w:p>
        </w:tc>
        <w:tc>
          <w:tcPr>
            <w:tcW w:w="2880" w:type="dxa"/>
            <w:shd w:val="clear" w:color="auto" w:fill="9CC2E5" w:themeFill="accent1" w:themeFillTint="99"/>
          </w:tcPr>
          <w:p w14:paraId="5C47D6D1" w14:textId="56167D07" w:rsidR="00583F2C" w:rsidRPr="00A413FE" w:rsidRDefault="007605E6" w:rsidP="00447EAF">
            <w:pPr>
              <w:rPr>
                <w:rFonts w:ascii="Arial" w:hAnsi="Arial" w:cs="Arial"/>
                <w:b/>
                <w:bCs/>
                <w:sz w:val="24"/>
                <w:szCs w:val="24"/>
              </w:rPr>
            </w:pPr>
            <w:r w:rsidRPr="00A413FE">
              <w:rPr>
                <w:rFonts w:ascii="Arial" w:hAnsi="Arial" w:cs="Arial"/>
                <w:b/>
                <w:bCs/>
                <w:sz w:val="24"/>
                <w:szCs w:val="24"/>
              </w:rPr>
              <w:t>“Vaccines Work”</w:t>
            </w:r>
          </w:p>
        </w:tc>
        <w:tc>
          <w:tcPr>
            <w:tcW w:w="1971" w:type="dxa"/>
            <w:shd w:val="clear" w:color="auto" w:fill="9CC2E5" w:themeFill="accent1" w:themeFillTint="99"/>
          </w:tcPr>
          <w:p w14:paraId="063983BA" w14:textId="77777777" w:rsidR="00583F2C" w:rsidRDefault="007605E6" w:rsidP="00447EAF">
            <w:pPr>
              <w:rPr>
                <w:rFonts w:ascii="Arial" w:hAnsi="Arial" w:cs="Arial"/>
                <w:sz w:val="24"/>
                <w:szCs w:val="24"/>
              </w:rPr>
            </w:pPr>
            <w:r>
              <w:rPr>
                <w:rFonts w:ascii="Arial" w:hAnsi="Arial" w:cs="Arial"/>
                <w:sz w:val="24"/>
                <w:szCs w:val="24"/>
              </w:rPr>
              <w:t>Carol Ferguson</w:t>
            </w:r>
          </w:p>
          <w:p w14:paraId="1465E112" w14:textId="77777777" w:rsidR="007605E6" w:rsidRDefault="007605E6" w:rsidP="00447EAF">
            <w:pPr>
              <w:rPr>
                <w:rFonts w:ascii="Arial" w:hAnsi="Arial" w:cs="Arial"/>
                <w:sz w:val="24"/>
                <w:szCs w:val="24"/>
              </w:rPr>
            </w:pPr>
          </w:p>
          <w:p w14:paraId="4B08F886" w14:textId="677F2972" w:rsidR="007605E6" w:rsidRDefault="007605E6" w:rsidP="00447EAF">
            <w:pPr>
              <w:rPr>
                <w:rFonts w:ascii="Arial" w:hAnsi="Arial" w:cs="Arial"/>
                <w:sz w:val="24"/>
                <w:szCs w:val="24"/>
              </w:rPr>
            </w:pPr>
          </w:p>
        </w:tc>
        <w:tc>
          <w:tcPr>
            <w:tcW w:w="6823" w:type="dxa"/>
            <w:shd w:val="clear" w:color="auto" w:fill="9CC2E5" w:themeFill="accent1" w:themeFillTint="99"/>
          </w:tcPr>
          <w:p w14:paraId="32331C66" w14:textId="7CBFE375" w:rsidR="00583F2C" w:rsidRDefault="00C64DA1" w:rsidP="00447EAF">
            <w:pPr>
              <w:rPr>
                <w:rFonts w:ascii="Arial" w:hAnsi="Arial" w:cs="Arial"/>
                <w:sz w:val="24"/>
                <w:szCs w:val="24"/>
              </w:rPr>
            </w:pPr>
            <w:r>
              <w:rPr>
                <w:rFonts w:ascii="Arial" w:hAnsi="Arial" w:cs="Arial"/>
                <w:sz w:val="24"/>
                <w:szCs w:val="24"/>
              </w:rPr>
              <w:t>Presentation rescheduled for the next BCIC meeting</w:t>
            </w:r>
          </w:p>
        </w:tc>
      </w:tr>
      <w:tr w:rsidR="00FA5157" w:rsidRPr="00C1411F" w14:paraId="55E0B62B" w14:textId="77777777" w:rsidTr="00620577">
        <w:trPr>
          <w:gridAfter w:val="1"/>
          <w:wAfter w:w="26" w:type="dxa"/>
          <w:trHeight w:val="537"/>
        </w:trPr>
        <w:tc>
          <w:tcPr>
            <w:tcW w:w="2785" w:type="dxa"/>
          </w:tcPr>
          <w:p w14:paraId="4E777524" w14:textId="77777777" w:rsidR="00FA5157" w:rsidRDefault="007605E6" w:rsidP="007605E6">
            <w:pPr>
              <w:rPr>
                <w:rFonts w:ascii="Arial" w:hAnsi="Arial" w:cs="Arial"/>
                <w:sz w:val="24"/>
                <w:szCs w:val="24"/>
              </w:rPr>
            </w:pPr>
            <w:r>
              <w:rPr>
                <w:rFonts w:ascii="Arial" w:hAnsi="Arial" w:cs="Arial"/>
                <w:sz w:val="24"/>
                <w:szCs w:val="24"/>
              </w:rPr>
              <w:t>5 min break</w:t>
            </w:r>
          </w:p>
          <w:p w14:paraId="7A193387" w14:textId="2A187F17" w:rsidR="007605E6" w:rsidRPr="007605E6" w:rsidRDefault="007605E6" w:rsidP="007605E6">
            <w:pPr>
              <w:rPr>
                <w:rFonts w:ascii="Arial" w:hAnsi="Arial" w:cs="Arial"/>
                <w:sz w:val="24"/>
                <w:szCs w:val="24"/>
              </w:rPr>
            </w:pPr>
          </w:p>
        </w:tc>
        <w:tc>
          <w:tcPr>
            <w:tcW w:w="2880" w:type="dxa"/>
          </w:tcPr>
          <w:p w14:paraId="01DA61D8" w14:textId="43A3ABE8" w:rsidR="00FA5157" w:rsidRPr="003F227F" w:rsidRDefault="00FA5157" w:rsidP="00FA5157">
            <w:pPr>
              <w:pStyle w:val="ListParagraph"/>
              <w:numPr>
                <w:ilvl w:val="0"/>
                <w:numId w:val="29"/>
              </w:numPr>
              <w:autoSpaceDE w:val="0"/>
              <w:autoSpaceDN w:val="0"/>
              <w:adjustRightInd w:val="0"/>
              <w:ind w:left="576" w:hanging="216"/>
              <w:rPr>
                <w:rFonts w:ascii="Arial" w:hAnsi="Arial" w:cs="Arial"/>
                <w:sz w:val="16"/>
                <w:szCs w:val="16"/>
              </w:rPr>
            </w:pPr>
          </w:p>
        </w:tc>
        <w:tc>
          <w:tcPr>
            <w:tcW w:w="1971" w:type="dxa"/>
          </w:tcPr>
          <w:p w14:paraId="31E83A31" w14:textId="364683C0" w:rsidR="00FA5157" w:rsidRPr="00C1411F" w:rsidRDefault="00FA5157" w:rsidP="00FA5157">
            <w:pPr>
              <w:rPr>
                <w:rFonts w:ascii="Arial" w:hAnsi="Arial" w:cs="Arial"/>
                <w:sz w:val="24"/>
                <w:szCs w:val="24"/>
              </w:rPr>
            </w:pPr>
          </w:p>
        </w:tc>
        <w:tc>
          <w:tcPr>
            <w:tcW w:w="6823" w:type="dxa"/>
          </w:tcPr>
          <w:p w14:paraId="350D2F6A" w14:textId="7BDF61D4" w:rsidR="00FA5157" w:rsidRPr="00C1411F" w:rsidRDefault="00FA5157" w:rsidP="00FA5157">
            <w:pPr>
              <w:rPr>
                <w:rFonts w:ascii="Arial" w:hAnsi="Arial" w:cs="Arial"/>
                <w:sz w:val="24"/>
                <w:szCs w:val="24"/>
              </w:rPr>
            </w:pPr>
          </w:p>
        </w:tc>
      </w:tr>
      <w:tr w:rsidR="00FA5157" w:rsidRPr="00C1411F" w14:paraId="60E9D9F3" w14:textId="77777777" w:rsidTr="00620577">
        <w:trPr>
          <w:gridAfter w:val="1"/>
          <w:wAfter w:w="26" w:type="dxa"/>
          <w:trHeight w:val="801"/>
        </w:trPr>
        <w:tc>
          <w:tcPr>
            <w:tcW w:w="2785" w:type="dxa"/>
            <w:shd w:val="clear" w:color="auto" w:fill="9CC2E5" w:themeFill="accent1" w:themeFillTint="99"/>
          </w:tcPr>
          <w:p w14:paraId="113B942E" w14:textId="580BED46" w:rsidR="00FA5157" w:rsidRDefault="007605E6" w:rsidP="00FA5157">
            <w:pPr>
              <w:pStyle w:val="ListParagraph"/>
              <w:numPr>
                <w:ilvl w:val="0"/>
                <w:numId w:val="1"/>
              </w:numPr>
              <w:ind w:left="432" w:hanging="432"/>
              <w:rPr>
                <w:rFonts w:ascii="Arial" w:hAnsi="Arial" w:cs="Arial"/>
                <w:sz w:val="24"/>
                <w:szCs w:val="24"/>
              </w:rPr>
            </w:pPr>
            <w:r>
              <w:rPr>
                <w:rFonts w:ascii="Arial" w:hAnsi="Arial" w:cs="Arial"/>
                <w:sz w:val="24"/>
                <w:szCs w:val="24"/>
              </w:rPr>
              <w:t>BCIC Call to Business</w:t>
            </w:r>
          </w:p>
          <w:p w14:paraId="5064E9B2" w14:textId="6F188645" w:rsidR="00FA5157" w:rsidRPr="001C7A4D" w:rsidRDefault="00FA5157" w:rsidP="00FA5157">
            <w:pPr>
              <w:ind w:left="432"/>
              <w:rPr>
                <w:rFonts w:ascii="Arial" w:hAnsi="Arial" w:cs="Arial"/>
                <w:sz w:val="24"/>
                <w:szCs w:val="24"/>
              </w:rPr>
            </w:pPr>
            <w:r w:rsidRPr="00FF3505">
              <w:rPr>
                <w:rFonts w:ascii="Arial" w:hAnsi="Arial" w:cs="Arial"/>
                <w:sz w:val="24"/>
                <w:szCs w:val="24"/>
              </w:rPr>
              <w:t>9:</w:t>
            </w:r>
            <w:r w:rsidR="00573482">
              <w:rPr>
                <w:rFonts w:ascii="Arial" w:hAnsi="Arial" w:cs="Arial"/>
                <w:sz w:val="24"/>
                <w:szCs w:val="24"/>
              </w:rPr>
              <w:t>5</w:t>
            </w:r>
            <w:r>
              <w:rPr>
                <w:rFonts w:ascii="Arial" w:hAnsi="Arial" w:cs="Arial"/>
                <w:sz w:val="24"/>
                <w:szCs w:val="24"/>
              </w:rPr>
              <w:t>0</w:t>
            </w:r>
          </w:p>
        </w:tc>
        <w:tc>
          <w:tcPr>
            <w:tcW w:w="2880" w:type="dxa"/>
            <w:shd w:val="clear" w:color="auto" w:fill="9CC2E5" w:themeFill="accent1" w:themeFillTint="99"/>
          </w:tcPr>
          <w:p w14:paraId="4A6641FB" w14:textId="250FA68C" w:rsidR="00FA5157" w:rsidRPr="00A413FE" w:rsidRDefault="00573482" w:rsidP="00FA5157">
            <w:pPr>
              <w:rPr>
                <w:rFonts w:ascii="Arial" w:hAnsi="Arial" w:cs="Arial"/>
                <w:b/>
                <w:sz w:val="24"/>
                <w:szCs w:val="24"/>
              </w:rPr>
            </w:pPr>
            <w:r w:rsidRPr="00A413FE">
              <w:rPr>
                <w:rFonts w:ascii="Arial" w:hAnsi="Arial" w:cs="Arial"/>
                <w:b/>
                <w:sz w:val="24"/>
                <w:szCs w:val="24"/>
              </w:rPr>
              <w:t>Announcements</w:t>
            </w:r>
          </w:p>
        </w:tc>
        <w:tc>
          <w:tcPr>
            <w:tcW w:w="1971" w:type="dxa"/>
            <w:shd w:val="clear" w:color="auto" w:fill="9CC2E5" w:themeFill="accent1" w:themeFillTint="99"/>
          </w:tcPr>
          <w:p w14:paraId="4FFE1EBD" w14:textId="1C7BEDAE" w:rsidR="00FA5157" w:rsidRPr="00C1411F" w:rsidRDefault="00573482" w:rsidP="00FA5157">
            <w:pPr>
              <w:rPr>
                <w:rFonts w:ascii="Arial" w:hAnsi="Arial" w:cs="Arial"/>
                <w:sz w:val="24"/>
                <w:szCs w:val="24"/>
              </w:rPr>
            </w:pPr>
            <w:r>
              <w:rPr>
                <w:rFonts w:ascii="Arial" w:hAnsi="Arial" w:cs="Arial"/>
                <w:sz w:val="24"/>
                <w:szCs w:val="24"/>
              </w:rPr>
              <w:t>Thomas</w:t>
            </w:r>
          </w:p>
        </w:tc>
        <w:tc>
          <w:tcPr>
            <w:tcW w:w="6823" w:type="dxa"/>
            <w:shd w:val="clear" w:color="auto" w:fill="9CC2E5" w:themeFill="accent1" w:themeFillTint="99"/>
          </w:tcPr>
          <w:p w14:paraId="226E2B27" w14:textId="77777777" w:rsidR="00C64DA1" w:rsidRDefault="00C64DA1" w:rsidP="00C64DA1">
            <w:pPr>
              <w:pStyle w:val="ListParagraph"/>
              <w:numPr>
                <w:ilvl w:val="0"/>
                <w:numId w:val="33"/>
              </w:numPr>
            </w:pPr>
            <w:r w:rsidRPr="00695746">
              <w:rPr>
                <w:i/>
              </w:rPr>
              <w:t>Drive-Thru Immunizations: An Alternate Approach to Flu Campaigns</w:t>
            </w:r>
            <w:r>
              <w:t xml:space="preserve"> </w:t>
            </w:r>
            <w:r w:rsidRPr="00695746">
              <w:rPr>
                <w:i/>
              </w:rPr>
              <w:t>This Fall</w:t>
            </w:r>
            <w:r>
              <w:t xml:space="preserve"> webinar is this Thursday Aug. 20, 2020. Thomas will resend email with flyer.</w:t>
            </w:r>
          </w:p>
          <w:p w14:paraId="777A3881" w14:textId="77777777" w:rsidR="00C64DA1" w:rsidRDefault="00C64DA1" w:rsidP="00C64DA1">
            <w:pPr>
              <w:pStyle w:val="ListParagraph"/>
              <w:numPr>
                <w:ilvl w:val="0"/>
                <w:numId w:val="33"/>
              </w:numPr>
            </w:pPr>
            <w:r>
              <w:t>Andrea tried signing up for webinar but had some trouble</w:t>
            </w:r>
          </w:p>
          <w:p w14:paraId="26D695B1" w14:textId="77777777" w:rsidR="00C64DA1" w:rsidRDefault="00C64DA1" w:rsidP="00C64DA1">
            <w:pPr>
              <w:pStyle w:val="ListParagraph"/>
            </w:pPr>
            <w:r>
              <w:t>Thomas will email the link to the group again.</w:t>
            </w:r>
          </w:p>
          <w:p w14:paraId="11395F47" w14:textId="77777777" w:rsidR="00C64DA1" w:rsidRDefault="00C64DA1" w:rsidP="00C64DA1"/>
          <w:p w14:paraId="6108CE34" w14:textId="77777777" w:rsidR="00C64DA1" w:rsidRDefault="00C64DA1" w:rsidP="00C64DA1">
            <w:pPr>
              <w:pStyle w:val="ListParagraph"/>
              <w:numPr>
                <w:ilvl w:val="0"/>
                <w:numId w:val="33"/>
              </w:numPr>
            </w:pPr>
            <w:r>
              <w:t xml:space="preserve">Amy </w:t>
            </w:r>
            <w:proofErr w:type="spellStart"/>
            <w:r>
              <w:t>Wishner</w:t>
            </w:r>
            <w:proofErr w:type="spellEnd"/>
            <w:r>
              <w:t xml:space="preserve"> announced the PAIC has started a statewide campaign for buses and billboards. The tagline: </w:t>
            </w:r>
            <w:r w:rsidRPr="00695746">
              <w:rPr>
                <w:i/>
              </w:rPr>
              <w:t>Who me? Yes you!</w:t>
            </w:r>
            <w:r>
              <w:t xml:space="preserve"> </w:t>
            </w:r>
            <w:r w:rsidRPr="00695746">
              <w:rPr>
                <w:i/>
              </w:rPr>
              <w:t>You need a flu</w:t>
            </w:r>
            <w:r>
              <w:t xml:space="preserve"> </w:t>
            </w:r>
            <w:r w:rsidRPr="00695746">
              <w:rPr>
                <w:i/>
              </w:rPr>
              <w:t>vaccine every year.</w:t>
            </w:r>
            <w:r>
              <w:t xml:space="preserve"> Graphics have been sent around to all the coalition contacts. Would like to get exposure around the state. There are still a lot of parents who feel it’s unsafe to visit medical offices. www.Immunizepa.org has info for parents about it being safe to return to medical offices. Thomas will email the campaign material to the group</w:t>
            </w:r>
          </w:p>
          <w:p w14:paraId="29DB8F90" w14:textId="77777777" w:rsidR="00C64DA1" w:rsidRDefault="00C64DA1" w:rsidP="00C64DA1">
            <w:pPr>
              <w:pStyle w:val="ListParagraph"/>
            </w:pPr>
          </w:p>
          <w:p w14:paraId="671F45A7" w14:textId="77777777" w:rsidR="00C64DA1" w:rsidRDefault="00C64DA1" w:rsidP="00C64DA1">
            <w:pPr>
              <w:pStyle w:val="ListParagraph"/>
              <w:numPr>
                <w:ilvl w:val="0"/>
                <w:numId w:val="33"/>
              </w:numPr>
            </w:pPr>
            <w:r>
              <w:t>Carol treasurer report will be tabled for next month. No new changes</w:t>
            </w:r>
          </w:p>
          <w:p w14:paraId="35BFF64E" w14:textId="77777777" w:rsidR="00C64DA1" w:rsidRDefault="00C64DA1" w:rsidP="00C64DA1"/>
          <w:p w14:paraId="2058D1A0" w14:textId="77777777" w:rsidR="00C64DA1" w:rsidRDefault="00C64DA1" w:rsidP="00C64DA1">
            <w:pPr>
              <w:pStyle w:val="ListParagraph"/>
              <w:numPr>
                <w:ilvl w:val="0"/>
                <w:numId w:val="33"/>
              </w:numPr>
            </w:pPr>
            <w:r>
              <w:t>Andrea BCDOH advisor update. BCIC is supposed to help enhance the health dept. immunization program. There are expected activities to complete during the grant. Its national Immunization Awareness month. BCDOH is supporting it through social media. Upcoming flu season and Dec. is national influenza week. Usually support through social media. In the past BCDOH sent outreach workers to local events to hand out materials. COVID has stopped that. Will need to have a new plan. There are ages that are required such as WIC, head start, etc. BCDOH Immunization clinics are closed right now and don’t know when they will open. Limited staff and working on COVID so there isn’t anyone left to run clinics. There may be help soon to do COVID investigations so that staff can run clinics. There are no plans at this time for mass immunization clinics. There is belief that the flu shot helps with some protection against COVID. The more flu shots people get the less they will take up resources from those sick with COVID.</w:t>
            </w:r>
          </w:p>
          <w:p w14:paraId="0A6E9EF3" w14:textId="77777777" w:rsidR="00C64DA1" w:rsidRDefault="00C64DA1" w:rsidP="00C64DA1">
            <w:pPr>
              <w:pStyle w:val="ListParagraph"/>
            </w:pPr>
          </w:p>
          <w:p w14:paraId="50D4901E" w14:textId="77777777" w:rsidR="00C64DA1" w:rsidRDefault="00C64DA1" w:rsidP="00C64DA1">
            <w:pPr>
              <w:pStyle w:val="ListParagraph"/>
            </w:pPr>
          </w:p>
          <w:p w14:paraId="05A99F73" w14:textId="77777777" w:rsidR="00C64DA1" w:rsidRDefault="00C64DA1" w:rsidP="00C64DA1">
            <w:pPr>
              <w:pStyle w:val="ListParagraph"/>
              <w:numPr>
                <w:ilvl w:val="0"/>
                <w:numId w:val="33"/>
              </w:numPr>
            </w:pPr>
            <w:r>
              <w:t xml:space="preserve">Thomas suggests we compile a list of all places that flu vaccines will be available. </w:t>
            </w:r>
          </w:p>
          <w:p w14:paraId="5756BC5E" w14:textId="77777777" w:rsidR="00C64DA1" w:rsidRDefault="00C64DA1" w:rsidP="00C64DA1">
            <w:pPr>
              <w:pStyle w:val="ListParagraph"/>
            </w:pPr>
          </w:p>
          <w:p w14:paraId="358547D4" w14:textId="77777777" w:rsidR="00C64DA1" w:rsidRDefault="00C64DA1" w:rsidP="00C64DA1">
            <w:pPr>
              <w:pStyle w:val="ListParagraph"/>
              <w:numPr>
                <w:ilvl w:val="0"/>
                <w:numId w:val="33"/>
              </w:numPr>
            </w:pPr>
            <w:r>
              <w:t xml:space="preserve">COVID vaccine probably not available until 2021-2022. </w:t>
            </w:r>
          </w:p>
          <w:p w14:paraId="55215626" w14:textId="77777777" w:rsidR="00C64DA1" w:rsidRDefault="00C64DA1" w:rsidP="00C64DA1"/>
          <w:p w14:paraId="7AF2CA3D" w14:textId="77777777" w:rsidR="00C64DA1" w:rsidRDefault="00C64DA1" w:rsidP="00C64DA1">
            <w:pPr>
              <w:pStyle w:val="ListParagraph"/>
              <w:numPr>
                <w:ilvl w:val="0"/>
                <w:numId w:val="33"/>
              </w:numPr>
            </w:pPr>
            <w:r>
              <w:t xml:space="preserve">Tabling all other business for next month. Thomas will check in with the steering committee to see where we left off with Beth and what was approved and what still needs approval. </w:t>
            </w:r>
          </w:p>
          <w:p w14:paraId="4F458F94" w14:textId="77777777" w:rsidR="00C64DA1" w:rsidRDefault="00C64DA1" w:rsidP="00C64DA1"/>
          <w:p w14:paraId="3AA1FFB3" w14:textId="77777777" w:rsidR="00C64DA1" w:rsidRDefault="00C64DA1" w:rsidP="00C64DA1">
            <w:pPr>
              <w:pStyle w:val="ListParagraph"/>
              <w:numPr>
                <w:ilvl w:val="0"/>
                <w:numId w:val="33"/>
              </w:numPr>
            </w:pPr>
            <w:r>
              <w:t>There is more business so Thomas will communicate what he can in between meetings.</w:t>
            </w:r>
          </w:p>
          <w:p w14:paraId="62EE095B" w14:textId="77777777" w:rsidR="00FA5157" w:rsidRPr="00C1411F" w:rsidRDefault="00FA5157" w:rsidP="00FA5157">
            <w:pPr>
              <w:rPr>
                <w:rFonts w:ascii="Arial" w:hAnsi="Arial" w:cs="Arial"/>
                <w:sz w:val="24"/>
                <w:szCs w:val="24"/>
              </w:rPr>
            </w:pPr>
          </w:p>
        </w:tc>
      </w:tr>
      <w:tr w:rsidR="007605E6" w:rsidRPr="00C1411F" w14:paraId="4B547E7D" w14:textId="77777777" w:rsidTr="00620577">
        <w:trPr>
          <w:gridAfter w:val="1"/>
          <w:wAfter w:w="26" w:type="dxa"/>
          <w:trHeight w:val="1414"/>
        </w:trPr>
        <w:tc>
          <w:tcPr>
            <w:tcW w:w="2785" w:type="dxa"/>
          </w:tcPr>
          <w:p w14:paraId="065B1CB7" w14:textId="77777777" w:rsidR="007605E6" w:rsidRPr="00C1411F" w:rsidRDefault="007605E6" w:rsidP="007605E6">
            <w:pPr>
              <w:pStyle w:val="ListParagraph"/>
              <w:rPr>
                <w:rFonts w:ascii="Arial" w:hAnsi="Arial" w:cs="Arial"/>
                <w:sz w:val="24"/>
                <w:szCs w:val="24"/>
              </w:rPr>
            </w:pPr>
          </w:p>
        </w:tc>
        <w:tc>
          <w:tcPr>
            <w:tcW w:w="2880" w:type="dxa"/>
          </w:tcPr>
          <w:p w14:paraId="0E493B71" w14:textId="77777777" w:rsidR="007605E6" w:rsidRDefault="007605E6" w:rsidP="007605E6">
            <w:pPr>
              <w:ind w:left="144"/>
              <w:rPr>
                <w:rFonts w:ascii="Arial" w:hAnsi="Arial" w:cs="Arial"/>
                <w:sz w:val="24"/>
                <w:szCs w:val="24"/>
              </w:rPr>
            </w:pPr>
          </w:p>
          <w:p w14:paraId="26898A87" w14:textId="77777777" w:rsidR="00620577" w:rsidRDefault="00620577" w:rsidP="00620577">
            <w:pPr>
              <w:rPr>
                <w:rFonts w:ascii="Arial" w:hAnsi="Arial" w:cs="Arial"/>
                <w:sz w:val="24"/>
                <w:szCs w:val="24"/>
              </w:rPr>
            </w:pPr>
          </w:p>
          <w:p w14:paraId="21C550E1" w14:textId="77777777" w:rsidR="00620577" w:rsidRDefault="00620577" w:rsidP="00620577">
            <w:pPr>
              <w:rPr>
                <w:rFonts w:ascii="Arial" w:hAnsi="Arial" w:cs="Arial"/>
                <w:sz w:val="24"/>
                <w:szCs w:val="24"/>
              </w:rPr>
            </w:pPr>
          </w:p>
          <w:p w14:paraId="49CD4AA1" w14:textId="05943516" w:rsidR="00620577" w:rsidRPr="00620577" w:rsidRDefault="00620577" w:rsidP="00620577">
            <w:pPr>
              <w:rPr>
                <w:rFonts w:ascii="Arial" w:hAnsi="Arial" w:cs="Arial"/>
                <w:sz w:val="24"/>
                <w:szCs w:val="24"/>
              </w:rPr>
            </w:pPr>
          </w:p>
        </w:tc>
        <w:tc>
          <w:tcPr>
            <w:tcW w:w="1971" w:type="dxa"/>
          </w:tcPr>
          <w:p w14:paraId="63B4EA43" w14:textId="77777777" w:rsidR="007605E6" w:rsidRPr="00C1411F" w:rsidRDefault="007605E6" w:rsidP="007605E6">
            <w:pPr>
              <w:rPr>
                <w:rFonts w:ascii="Arial" w:hAnsi="Arial" w:cs="Arial"/>
                <w:sz w:val="24"/>
                <w:szCs w:val="24"/>
              </w:rPr>
            </w:pPr>
          </w:p>
        </w:tc>
        <w:tc>
          <w:tcPr>
            <w:tcW w:w="6823" w:type="dxa"/>
          </w:tcPr>
          <w:p w14:paraId="2E8BFC22" w14:textId="43EF0108" w:rsidR="007605E6" w:rsidRPr="00C1411F" w:rsidRDefault="007605E6" w:rsidP="007605E6">
            <w:pPr>
              <w:rPr>
                <w:rFonts w:ascii="Arial" w:hAnsi="Arial" w:cs="Arial"/>
                <w:sz w:val="24"/>
                <w:szCs w:val="24"/>
              </w:rPr>
            </w:pPr>
          </w:p>
        </w:tc>
      </w:tr>
      <w:tr w:rsidR="007605E6" w:rsidRPr="00C1411F" w14:paraId="35632BA6" w14:textId="77777777" w:rsidTr="00620577">
        <w:trPr>
          <w:gridAfter w:val="1"/>
          <w:wAfter w:w="26" w:type="dxa"/>
          <w:trHeight w:val="537"/>
        </w:trPr>
        <w:tc>
          <w:tcPr>
            <w:tcW w:w="2785" w:type="dxa"/>
            <w:shd w:val="clear" w:color="auto" w:fill="9CC2E5" w:themeFill="accent1" w:themeFillTint="99"/>
          </w:tcPr>
          <w:p w14:paraId="39F28EE2" w14:textId="71D0AB59" w:rsidR="007605E6" w:rsidRPr="00573482" w:rsidRDefault="007605E6" w:rsidP="00573482">
            <w:pPr>
              <w:pStyle w:val="ListParagraph"/>
              <w:ind w:left="420"/>
              <w:rPr>
                <w:rFonts w:ascii="Arial" w:hAnsi="Arial" w:cs="Arial"/>
              </w:rPr>
            </w:pPr>
          </w:p>
          <w:p w14:paraId="30FE75E9" w14:textId="42C2FC30" w:rsidR="007605E6" w:rsidRPr="00C1411F" w:rsidRDefault="007605E6" w:rsidP="007605E6">
            <w:pPr>
              <w:pStyle w:val="ListParagraph"/>
              <w:rPr>
                <w:rFonts w:ascii="Arial" w:hAnsi="Arial" w:cs="Arial"/>
                <w:sz w:val="24"/>
                <w:szCs w:val="24"/>
              </w:rPr>
            </w:pPr>
          </w:p>
        </w:tc>
        <w:tc>
          <w:tcPr>
            <w:tcW w:w="2880" w:type="dxa"/>
            <w:shd w:val="clear" w:color="auto" w:fill="9CC2E5" w:themeFill="accent1" w:themeFillTint="99"/>
          </w:tcPr>
          <w:p w14:paraId="2CFE3B5F" w14:textId="3674732B" w:rsidR="007605E6" w:rsidRPr="004F6AF3" w:rsidRDefault="007605E6" w:rsidP="007605E6">
            <w:pPr>
              <w:rPr>
                <w:rFonts w:ascii="Arial" w:hAnsi="Arial" w:cs="Arial"/>
                <w:bCs/>
                <w:sz w:val="24"/>
                <w:szCs w:val="24"/>
              </w:rPr>
            </w:pPr>
            <w:r>
              <w:rPr>
                <w:rFonts w:ascii="Arial" w:hAnsi="Arial" w:cs="Arial"/>
                <w:b/>
                <w:sz w:val="24"/>
                <w:szCs w:val="24"/>
              </w:rPr>
              <w:t xml:space="preserve"> </w:t>
            </w:r>
            <w:r w:rsidR="00A413FE">
              <w:rPr>
                <w:rFonts w:ascii="Arial" w:hAnsi="Arial" w:cs="Arial"/>
                <w:b/>
                <w:sz w:val="24"/>
                <w:szCs w:val="24"/>
              </w:rPr>
              <w:t xml:space="preserve">Review &amp; </w:t>
            </w:r>
            <w:r w:rsidR="00573482" w:rsidRPr="004F6AF3">
              <w:rPr>
                <w:rFonts w:ascii="Arial" w:hAnsi="Arial" w:cs="Arial"/>
                <w:bCs/>
                <w:sz w:val="24"/>
                <w:szCs w:val="24"/>
              </w:rPr>
              <w:t>Approval of last meetings minuets</w:t>
            </w:r>
          </w:p>
        </w:tc>
        <w:tc>
          <w:tcPr>
            <w:tcW w:w="1971" w:type="dxa"/>
            <w:shd w:val="clear" w:color="auto" w:fill="9CC2E5" w:themeFill="accent1" w:themeFillTint="99"/>
          </w:tcPr>
          <w:p w14:paraId="3038692E" w14:textId="6AEA7978" w:rsidR="007605E6" w:rsidRPr="00C1411F" w:rsidRDefault="00A413FE" w:rsidP="007605E6">
            <w:pPr>
              <w:rPr>
                <w:rFonts w:ascii="Arial" w:hAnsi="Arial" w:cs="Arial"/>
                <w:sz w:val="24"/>
                <w:szCs w:val="24"/>
              </w:rPr>
            </w:pPr>
            <w:r>
              <w:rPr>
                <w:rFonts w:ascii="Arial" w:hAnsi="Arial" w:cs="Arial"/>
                <w:sz w:val="24"/>
                <w:szCs w:val="24"/>
              </w:rPr>
              <w:t>Amanda</w:t>
            </w:r>
          </w:p>
        </w:tc>
        <w:tc>
          <w:tcPr>
            <w:tcW w:w="6823" w:type="dxa"/>
            <w:shd w:val="clear" w:color="auto" w:fill="9CC2E5" w:themeFill="accent1" w:themeFillTint="99"/>
          </w:tcPr>
          <w:p w14:paraId="7F27CFFD" w14:textId="77777777" w:rsidR="007605E6" w:rsidRPr="00C1411F" w:rsidRDefault="007605E6" w:rsidP="007605E6">
            <w:pPr>
              <w:rPr>
                <w:rFonts w:ascii="Arial" w:hAnsi="Arial" w:cs="Arial"/>
                <w:sz w:val="24"/>
                <w:szCs w:val="24"/>
              </w:rPr>
            </w:pPr>
          </w:p>
        </w:tc>
      </w:tr>
      <w:tr w:rsidR="007605E6" w:rsidRPr="00C1411F" w14:paraId="345950F3" w14:textId="77777777" w:rsidTr="00A413FE">
        <w:trPr>
          <w:gridAfter w:val="1"/>
          <w:wAfter w:w="26" w:type="dxa"/>
          <w:trHeight w:val="602"/>
        </w:trPr>
        <w:tc>
          <w:tcPr>
            <w:tcW w:w="2785" w:type="dxa"/>
            <w:shd w:val="clear" w:color="auto" w:fill="auto"/>
          </w:tcPr>
          <w:p w14:paraId="4826F04D" w14:textId="2568F969" w:rsidR="007605E6" w:rsidRPr="00012B3C" w:rsidRDefault="007605E6" w:rsidP="007605E6">
            <w:pPr>
              <w:pStyle w:val="ListParagraph"/>
              <w:rPr>
                <w:rFonts w:ascii="Arial" w:hAnsi="Arial" w:cs="Arial"/>
                <w:sz w:val="24"/>
                <w:szCs w:val="24"/>
              </w:rPr>
            </w:pPr>
          </w:p>
        </w:tc>
        <w:tc>
          <w:tcPr>
            <w:tcW w:w="2880" w:type="dxa"/>
            <w:shd w:val="clear" w:color="auto" w:fill="auto"/>
          </w:tcPr>
          <w:p w14:paraId="18DDA666" w14:textId="642669D2" w:rsidR="007605E6" w:rsidRPr="00620577" w:rsidRDefault="007605E6" w:rsidP="00620577">
            <w:pPr>
              <w:rPr>
                <w:rFonts w:ascii="Arial" w:hAnsi="Arial" w:cs="Arial"/>
                <w:sz w:val="24"/>
                <w:szCs w:val="24"/>
              </w:rPr>
            </w:pPr>
          </w:p>
        </w:tc>
        <w:tc>
          <w:tcPr>
            <w:tcW w:w="1971" w:type="dxa"/>
            <w:shd w:val="clear" w:color="auto" w:fill="auto"/>
          </w:tcPr>
          <w:p w14:paraId="0A45442A" w14:textId="4A393889" w:rsidR="007605E6" w:rsidRPr="00012B3C" w:rsidRDefault="007605E6" w:rsidP="007605E6">
            <w:pPr>
              <w:rPr>
                <w:rFonts w:ascii="Arial" w:hAnsi="Arial" w:cs="Arial"/>
                <w:sz w:val="24"/>
                <w:szCs w:val="24"/>
              </w:rPr>
            </w:pPr>
          </w:p>
        </w:tc>
        <w:tc>
          <w:tcPr>
            <w:tcW w:w="6823" w:type="dxa"/>
            <w:shd w:val="clear" w:color="auto" w:fill="auto"/>
          </w:tcPr>
          <w:p w14:paraId="1E54C013" w14:textId="2D5C24CC" w:rsidR="00573482" w:rsidRPr="00012B3C" w:rsidRDefault="007605E6" w:rsidP="00A413FE">
            <w:pPr>
              <w:rPr>
                <w:rFonts w:ascii="Arial" w:hAnsi="Arial" w:cs="Arial"/>
                <w:sz w:val="24"/>
                <w:szCs w:val="24"/>
              </w:rPr>
            </w:pPr>
            <w:r w:rsidRPr="00806675">
              <w:rPr>
                <w:rFonts w:ascii="Arial" w:hAnsi="Arial" w:cs="Arial"/>
                <w:color w:val="FF0000"/>
                <w:sz w:val="24"/>
                <w:szCs w:val="24"/>
              </w:rPr>
              <w:t xml:space="preserve"> </w:t>
            </w:r>
          </w:p>
        </w:tc>
      </w:tr>
      <w:tr w:rsidR="007605E6" w:rsidRPr="00C1411F" w14:paraId="501194AC" w14:textId="77777777" w:rsidTr="00620577">
        <w:trPr>
          <w:gridAfter w:val="1"/>
          <w:wAfter w:w="26" w:type="dxa"/>
          <w:trHeight w:val="538"/>
        </w:trPr>
        <w:tc>
          <w:tcPr>
            <w:tcW w:w="2785" w:type="dxa"/>
            <w:shd w:val="clear" w:color="auto" w:fill="9CC2E5" w:themeFill="accent1" w:themeFillTint="99"/>
          </w:tcPr>
          <w:p w14:paraId="61834F05" w14:textId="03090078" w:rsidR="007605E6" w:rsidRPr="00573482" w:rsidRDefault="007605E6" w:rsidP="00573482">
            <w:pPr>
              <w:rPr>
                <w:rFonts w:ascii="Arial" w:hAnsi="Arial" w:cs="Arial"/>
                <w:sz w:val="24"/>
                <w:szCs w:val="24"/>
              </w:rPr>
            </w:pPr>
          </w:p>
        </w:tc>
        <w:tc>
          <w:tcPr>
            <w:tcW w:w="2880" w:type="dxa"/>
            <w:shd w:val="clear" w:color="auto" w:fill="9CC2E5" w:themeFill="accent1" w:themeFillTint="99"/>
          </w:tcPr>
          <w:p w14:paraId="33EA0266" w14:textId="019ABF72" w:rsidR="007605E6" w:rsidRPr="00620577" w:rsidRDefault="00573482" w:rsidP="007605E6">
            <w:pPr>
              <w:rPr>
                <w:rFonts w:ascii="Arial" w:hAnsi="Arial" w:cs="Arial"/>
                <w:b/>
                <w:bCs/>
                <w:sz w:val="24"/>
                <w:szCs w:val="24"/>
              </w:rPr>
            </w:pPr>
            <w:r w:rsidRPr="00620577">
              <w:rPr>
                <w:rFonts w:ascii="Arial" w:hAnsi="Arial" w:cs="Arial"/>
                <w:b/>
                <w:bCs/>
                <w:sz w:val="24"/>
                <w:szCs w:val="24"/>
              </w:rPr>
              <w:t>Treasurers Report</w:t>
            </w:r>
            <w:r w:rsidR="007605E6" w:rsidRPr="00620577">
              <w:rPr>
                <w:rFonts w:ascii="Arial" w:hAnsi="Arial" w:cs="Arial"/>
                <w:b/>
                <w:bCs/>
                <w:sz w:val="24"/>
                <w:szCs w:val="24"/>
              </w:rPr>
              <w:t xml:space="preserve"> </w:t>
            </w:r>
          </w:p>
        </w:tc>
        <w:tc>
          <w:tcPr>
            <w:tcW w:w="1971" w:type="dxa"/>
            <w:shd w:val="clear" w:color="auto" w:fill="9CC2E5" w:themeFill="accent1" w:themeFillTint="99"/>
          </w:tcPr>
          <w:p w14:paraId="6FC3EE3F" w14:textId="23DCD577" w:rsidR="007605E6" w:rsidRDefault="00A413FE" w:rsidP="007605E6">
            <w:pPr>
              <w:rPr>
                <w:rFonts w:ascii="Arial" w:hAnsi="Arial" w:cs="Arial"/>
                <w:sz w:val="24"/>
                <w:szCs w:val="24"/>
              </w:rPr>
            </w:pPr>
            <w:r>
              <w:rPr>
                <w:rFonts w:ascii="Arial" w:hAnsi="Arial" w:cs="Arial"/>
                <w:sz w:val="24"/>
                <w:szCs w:val="24"/>
              </w:rPr>
              <w:t>Carol Ferguson</w:t>
            </w:r>
          </w:p>
          <w:p w14:paraId="336AD819" w14:textId="4A97E657" w:rsidR="004F6AF3" w:rsidRPr="00C1411F" w:rsidRDefault="004F6AF3" w:rsidP="007605E6">
            <w:pPr>
              <w:rPr>
                <w:rFonts w:ascii="Arial" w:hAnsi="Arial" w:cs="Arial"/>
                <w:sz w:val="24"/>
                <w:szCs w:val="24"/>
              </w:rPr>
            </w:pPr>
          </w:p>
        </w:tc>
        <w:tc>
          <w:tcPr>
            <w:tcW w:w="6823" w:type="dxa"/>
            <w:shd w:val="clear" w:color="auto" w:fill="9CC2E5" w:themeFill="accent1" w:themeFillTint="99"/>
          </w:tcPr>
          <w:p w14:paraId="49C51238" w14:textId="77777777" w:rsidR="007605E6" w:rsidRDefault="007605E6" w:rsidP="007605E6">
            <w:pPr>
              <w:rPr>
                <w:rFonts w:ascii="Arial" w:hAnsi="Arial" w:cs="Arial"/>
                <w:b/>
                <w:bCs/>
                <w:sz w:val="2"/>
                <w:szCs w:val="2"/>
              </w:rPr>
            </w:pPr>
          </w:p>
          <w:p w14:paraId="738867C6" w14:textId="77777777" w:rsidR="00573482" w:rsidRDefault="00573482" w:rsidP="007605E6">
            <w:pPr>
              <w:rPr>
                <w:rFonts w:ascii="Arial" w:hAnsi="Arial" w:cs="Arial"/>
                <w:b/>
                <w:bCs/>
                <w:sz w:val="2"/>
                <w:szCs w:val="2"/>
              </w:rPr>
            </w:pPr>
          </w:p>
          <w:p w14:paraId="11D10A04" w14:textId="77777777" w:rsidR="00573482" w:rsidRDefault="00573482" w:rsidP="007605E6">
            <w:pPr>
              <w:rPr>
                <w:rFonts w:ascii="Arial" w:hAnsi="Arial" w:cs="Arial"/>
                <w:b/>
                <w:bCs/>
                <w:sz w:val="2"/>
                <w:szCs w:val="2"/>
              </w:rPr>
            </w:pPr>
          </w:p>
          <w:p w14:paraId="3142C173" w14:textId="77777777" w:rsidR="00573482" w:rsidRDefault="00573482" w:rsidP="007605E6">
            <w:pPr>
              <w:rPr>
                <w:rFonts w:ascii="Arial" w:hAnsi="Arial" w:cs="Arial"/>
                <w:b/>
                <w:bCs/>
                <w:sz w:val="2"/>
                <w:szCs w:val="2"/>
              </w:rPr>
            </w:pPr>
          </w:p>
          <w:p w14:paraId="24F11724" w14:textId="1B79F899" w:rsidR="00573482" w:rsidRPr="00B946B9" w:rsidRDefault="00573482" w:rsidP="007605E6">
            <w:pPr>
              <w:rPr>
                <w:rFonts w:ascii="Arial" w:hAnsi="Arial" w:cs="Arial"/>
                <w:b/>
                <w:bCs/>
                <w:sz w:val="2"/>
                <w:szCs w:val="2"/>
              </w:rPr>
            </w:pPr>
            <w:bookmarkStart w:id="0" w:name="_GoBack"/>
            <w:bookmarkEnd w:id="0"/>
          </w:p>
        </w:tc>
      </w:tr>
      <w:tr w:rsidR="00573482" w14:paraId="739CC872" w14:textId="77777777" w:rsidTr="00620577">
        <w:tblPrEx>
          <w:tblLook w:val="04A0" w:firstRow="1" w:lastRow="0" w:firstColumn="1" w:lastColumn="0" w:noHBand="0" w:noVBand="1"/>
        </w:tblPrEx>
        <w:trPr>
          <w:trHeight w:val="249"/>
        </w:trPr>
        <w:tc>
          <w:tcPr>
            <w:tcW w:w="2785" w:type="dxa"/>
            <w:shd w:val="clear" w:color="auto" w:fill="B4C6E7" w:themeFill="accent5" w:themeFillTint="66"/>
          </w:tcPr>
          <w:p w14:paraId="3B044590" w14:textId="77777777" w:rsidR="00573482" w:rsidRDefault="00573482" w:rsidP="00CE7D89">
            <w:pPr>
              <w:rPr>
                <w:rFonts w:ascii="Arial" w:hAnsi="Arial" w:cs="Arial"/>
              </w:rPr>
            </w:pPr>
          </w:p>
        </w:tc>
        <w:tc>
          <w:tcPr>
            <w:tcW w:w="2880" w:type="dxa"/>
            <w:shd w:val="clear" w:color="auto" w:fill="B4C6E7" w:themeFill="accent5" w:themeFillTint="66"/>
          </w:tcPr>
          <w:p w14:paraId="250615C6" w14:textId="3A507250" w:rsidR="00620577" w:rsidRPr="00620577" w:rsidRDefault="00A413FE" w:rsidP="00CE7D89">
            <w:pPr>
              <w:rPr>
                <w:rFonts w:ascii="Arial" w:hAnsi="Arial" w:cs="Arial"/>
                <w:b/>
                <w:bCs/>
              </w:rPr>
            </w:pPr>
            <w:r>
              <w:rPr>
                <w:rFonts w:ascii="Arial" w:hAnsi="Arial" w:cs="Arial"/>
                <w:b/>
                <w:bCs/>
              </w:rPr>
              <w:t xml:space="preserve">Carry over </w:t>
            </w:r>
            <w:r w:rsidR="00620577" w:rsidRPr="00620577">
              <w:rPr>
                <w:rFonts w:ascii="Arial" w:hAnsi="Arial" w:cs="Arial"/>
                <w:b/>
                <w:bCs/>
              </w:rPr>
              <w:t>Business</w:t>
            </w:r>
          </w:p>
          <w:p w14:paraId="2DED76B0" w14:textId="05A1B172" w:rsidR="00620577" w:rsidRDefault="00620577" w:rsidP="00CE7D89">
            <w:pPr>
              <w:rPr>
                <w:rFonts w:ascii="Arial" w:hAnsi="Arial" w:cs="Arial"/>
              </w:rPr>
            </w:pPr>
          </w:p>
        </w:tc>
        <w:tc>
          <w:tcPr>
            <w:tcW w:w="1971" w:type="dxa"/>
            <w:shd w:val="clear" w:color="auto" w:fill="B4C6E7" w:themeFill="accent5" w:themeFillTint="66"/>
          </w:tcPr>
          <w:p w14:paraId="09EEFB75" w14:textId="3F475D9A" w:rsidR="00573482" w:rsidRDefault="00A413FE" w:rsidP="00CE7D89">
            <w:pPr>
              <w:rPr>
                <w:rFonts w:ascii="Arial" w:hAnsi="Arial" w:cs="Arial"/>
              </w:rPr>
            </w:pPr>
            <w:r>
              <w:rPr>
                <w:rFonts w:ascii="Arial" w:hAnsi="Arial" w:cs="Arial"/>
              </w:rPr>
              <w:t>Thomas</w:t>
            </w:r>
          </w:p>
        </w:tc>
        <w:tc>
          <w:tcPr>
            <w:tcW w:w="6849" w:type="dxa"/>
            <w:gridSpan w:val="2"/>
            <w:shd w:val="clear" w:color="auto" w:fill="B4C6E7" w:themeFill="accent5" w:themeFillTint="66"/>
          </w:tcPr>
          <w:p w14:paraId="30316FDA" w14:textId="77777777" w:rsidR="00573482" w:rsidRDefault="00573482" w:rsidP="00CE7D89">
            <w:pPr>
              <w:rPr>
                <w:rFonts w:ascii="Arial" w:hAnsi="Arial" w:cs="Arial"/>
              </w:rPr>
            </w:pPr>
          </w:p>
        </w:tc>
      </w:tr>
      <w:tr w:rsidR="00620577" w14:paraId="66D6D547" w14:textId="77777777" w:rsidTr="00620577">
        <w:tblPrEx>
          <w:tblLook w:val="04A0" w:firstRow="1" w:lastRow="0" w:firstColumn="1" w:lastColumn="0" w:noHBand="0" w:noVBand="1"/>
        </w:tblPrEx>
        <w:trPr>
          <w:trHeight w:val="249"/>
        </w:trPr>
        <w:tc>
          <w:tcPr>
            <w:tcW w:w="2785" w:type="dxa"/>
          </w:tcPr>
          <w:p w14:paraId="60C2BDD7" w14:textId="77777777" w:rsidR="00620577" w:rsidRDefault="00620577" w:rsidP="00620577">
            <w:pPr>
              <w:rPr>
                <w:rFonts w:ascii="Arial" w:hAnsi="Arial" w:cs="Arial"/>
              </w:rPr>
            </w:pPr>
          </w:p>
        </w:tc>
        <w:tc>
          <w:tcPr>
            <w:tcW w:w="2880" w:type="dxa"/>
          </w:tcPr>
          <w:p w14:paraId="47FFE3A0" w14:textId="77777777" w:rsidR="00620577" w:rsidRDefault="00620577" w:rsidP="00620577">
            <w:pPr>
              <w:rPr>
                <w:rFonts w:ascii="Arial" w:hAnsi="Arial" w:cs="Arial"/>
              </w:rPr>
            </w:pPr>
            <w:r>
              <w:rPr>
                <w:rFonts w:ascii="Arial" w:hAnsi="Arial" w:cs="Arial"/>
              </w:rPr>
              <w:t>Steering Committee:  Overview</w:t>
            </w:r>
          </w:p>
          <w:p w14:paraId="3ECC5F7F" w14:textId="77777777" w:rsidR="00620577" w:rsidRDefault="00620577" w:rsidP="00620577">
            <w:pPr>
              <w:rPr>
                <w:rFonts w:ascii="Arial" w:hAnsi="Arial" w:cs="Arial"/>
              </w:rPr>
            </w:pPr>
            <w:r>
              <w:rPr>
                <w:rFonts w:ascii="Arial" w:hAnsi="Arial" w:cs="Arial"/>
              </w:rPr>
              <w:t>-Approve overall goals</w:t>
            </w:r>
          </w:p>
          <w:p w14:paraId="417853F8" w14:textId="77777777" w:rsidR="00620577" w:rsidRDefault="00620577" w:rsidP="00620577">
            <w:pPr>
              <w:rPr>
                <w:rFonts w:ascii="Arial" w:hAnsi="Arial" w:cs="Arial"/>
              </w:rPr>
            </w:pPr>
            <w:r>
              <w:rPr>
                <w:rFonts w:ascii="Arial" w:hAnsi="Arial" w:cs="Arial"/>
              </w:rPr>
              <w:t>-Approve all drafts</w:t>
            </w:r>
          </w:p>
          <w:p w14:paraId="403A19D9" w14:textId="77777777" w:rsidR="00620577" w:rsidRDefault="00620577" w:rsidP="00620577">
            <w:pPr>
              <w:rPr>
                <w:rFonts w:ascii="Arial" w:hAnsi="Arial" w:cs="Arial"/>
              </w:rPr>
            </w:pPr>
            <w:r>
              <w:rPr>
                <w:rFonts w:ascii="Arial" w:hAnsi="Arial" w:cs="Arial"/>
              </w:rPr>
              <w:t>-Social Media Update</w:t>
            </w:r>
          </w:p>
          <w:p w14:paraId="0FFE81FC" w14:textId="77777777" w:rsidR="00620577" w:rsidRDefault="00620577" w:rsidP="00620577">
            <w:pPr>
              <w:rPr>
                <w:rFonts w:ascii="Arial" w:hAnsi="Arial" w:cs="Arial"/>
              </w:rPr>
            </w:pPr>
            <w:r>
              <w:rPr>
                <w:rFonts w:ascii="Arial" w:hAnsi="Arial" w:cs="Arial"/>
              </w:rPr>
              <w:t>-Health Dept. Advisor Update</w:t>
            </w:r>
          </w:p>
          <w:p w14:paraId="29F9C7D5" w14:textId="77777777" w:rsidR="00620577" w:rsidRDefault="00620577" w:rsidP="00620577">
            <w:pPr>
              <w:rPr>
                <w:rFonts w:ascii="Arial" w:hAnsi="Arial" w:cs="Arial"/>
              </w:rPr>
            </w:pPr>
          </w:p>
        </w:tc>
        <w:tc>
          <w:tcPr>
            <w:tcW w:w="1971" w:type="dxa"/>
          </w:tcPr>
          <w:p w14:paraId="6E741157" w14:textId="77777777" w:rsidR="00620577" w:rsidRDefault="00620577" w:rsidP="00620577">
            <w:pPr>
              <w:rPr>
                <w:rFonts w:ascii="Arial" w:hAnsi="Arial" w:cs="Arial"/>
              </w:rPr>
            </w:pPr>
          </w:p>
        </w:tc>
        <w:tc>
          <w:tcPr>
            <w:tcW w:w="6849" w:type="dxa"/>
            <w:gridSpan w:val="2"/>
          </w:tcPr>
          <w:p w14:paraId="67A10DDC" w14:textId="77777777" w:rsidR="00620577" w:rsidRDefault="00620577" w:rsidP="00620577">
            <w:pPr>
              <w:rPr>
                <w:rFonts w:ascii="Arial" w:hAnsi="Arial" w:cs="Arial"/>
                <w:sz w:val="24"/>
                <w:szCs w:val="24"/>
              </w:rPr>
            </w:pPr>
            <w:r>
              <w:rPr>
                <w:rFonts w:ascii="Arial" w:hAnsi="Arial" w:cs="Arial"/>
                <w:sz w:val="24"/>
                <w:szCs w:val="24"/>
              </w:rPr>
              <w:t>Vision Statement:</w:t>
            </w:r>
          </w:p>
          <w:p w14:paraId="289DA36A" w14:textId="77777777" w:rsidR="00620577" w:rsidRPr="00A3755F" w:rsidRDefault="00620577" w:rsidP="00620577">
            <w:pPr>
              <w:ind w:left="165"/>
              <w:rPr>
                <w:rFonts w:ascii="Arial" w:hAnsi="Arial" w:cs="Arial"/>
                <w:b/>
                <w:bCs/>
                <w:sz w:val="16"/>
                <w:szCs w:val="16"/>
              </w:rPr>
            </w:pPr>
            <w:r w:rsidRPr="00A3755F">
              <w:rPr>
                <w:rFonts w:ascii="Arial" w:hAnsi="Arial" w:cs="Arial"/>
                <w:b/>
                <w:bCs/>
                <w:sz w:val="16"/>
                <w:szCs w:val="16"/>
              </w:rPr>
              <w:t>A community protected from vaccines-preventable diseases.</w:t>
            </w:r>
          </w:p>
          <w:p w14:paraId="4292E1F7" w14:textId="77777777" w:rsidR="00620577" w:rsidRPr="00040620" w:rsidRDefault="00620577" w:rsidP="00620577">
            <w:pPr>
              <w:rPr>
                <w:rFonts w:ascii="Arial" w:hAnsi="Arial" w:cs="Arial"/>
                <w:sz w:val="24"/>
                <w:szCs w:val="24"/>
              </w:rPr>
            </w:pPr>
            <w:r w:rsidRPr="00040620">
              <w:rPr>
                <w:rFonts w:ascii="Arial" w:hAnsi="Arial" w:cs="Arial"/>
                <w:sz w:val="24"/>
                <w:szCs w:val="24"/>
              </w:rPr>
              <w:t>Mission Statement</w:t>
            </w:r>
            <w:r>
              <w:rPr>
                <w:rFonts w:ascii="Arial" w:hAnsi="Arial" w:cs="Arial"/>
                <w:sz w:val="24"/>
                <w:szCs w:val="24"/>
              </w:rPr>
              <w:t>:</w:t>
            </w:r>
          </w:p>
          <w:p w14:paraId="17F38D03" w14:textId="77777777" w:rsidR="00620577" w:rsidRDefault="00620577" w:rsidP="00620577">
            <w:pPr>
              <w:ind w:left="165"/>
              <w:rPr>
                <w:rFonts w:ascii="Arial" w:hAnsi="Arial" w:cs="Arial"/>
                <w:b/>
                <w:bCs/>
                <w:sz w:val="16"/>
                <w:szCs w:val="16"/>
              </w:rPr>
            </w:pPr>
            <w:r w:rsidRPr="00A3755F">
              <w:rPr>
                <w:rFonts w:ascii="Arial" w:hAnsi="Arial" w:cs="Arial"/>
                <w:b/>
                <w:bCs/>
                <w:sz w:val="16"/>
                <w:szCs w:val="16"/>
              </w:rPr>
              <w:t>To improve immunization rates of Bucks County residents across the lifespan through education, outreach, and</w:t>
            </w:r>
            <w:r>
              <w:rPr>
                <w:rFonts w:ascii="Arial" w:hAnsi="Arial" w:cs="Arial"/>
                <w:b/>
                <w:bCs/>
                <w:sz w:val="16"/>
                <w:szCs w:val="16"/>
              </w:rPr>
              <w:t xml:space="preserve"> partnership.</w:t>
            </w:r>
          </w:p>
          <w:p w14:paraId="75755C1E" w14:textId="39BDB0D7" w:rsidR="00620577" w:rsidRDefault="00620577" w:rsidP="00620577">
            <w:pPr>
              <w:rPr>
                <w:rFonts w:ascii="Arial" w:hAnsi="Arial" w:cs="Arial"/>
                <w:sz w:val="24"/>
                <w:szCs w:val="24"/>
              </w:rPr>
            </w:pPr>
            <w:r>
              <w:rPr>
                <w:rFonts w:ascii="Arial" w:hAnsi="Arial" w:cs="Arial"/>
                <w:sz w:val="24"/>
                <w:szCs w:val="24"/>
              </w:rPr>
              <w:t>Logo</w:t>
            </w:r>
          </w:p>
          <w:p w14:paraId="58A8589B" w14:textId="77777777" w:rsidR="00620577" w:rsidRDefault="00620577" w:rsidP="00620577">
            <w:pPr>
              <w:pStyle w:val="ListParagraph"/>
              <w:numPr>
                <w:ilvl w:val="0"/>
                <w:numId w:val="27"/>
              </w:numPr>
              <w:ind w:left="360" w:hanging="216"/>
              <w:rPr>
                <w:rFonts w:ascii="Arial" w:hAnsi="Arial" w:cs="Arial"/>
                <w:sz w:val="24"/>
                <w:szCs w:val="24"/>
              </w:rPr>
            </w:pPr>
            <w:r>
              <w:rPr>
                <w:rFonts w:ascii="Arial" w:hAnsi="Arial" w:cs="Arial"/>
                <w:sz w:val="24"/>
                <w:szCs w:val="24"/>
              </w:rPr>
              <w:t>CANVA Pro</w:t>
            </w:r>
          </w:p>
          <w:p w14:paraId="4D5C2207" w14:textId="77777777" w:rsidR="00620577" w:rsidRDefault="00620577" w:rsidP="00620577">
            <w:pPr>
              <w:pStyle w:val="ListParagraph"/>
              <w:numPr>
                <w:ilvl w:val="0"/>
                <w:numId w:val="27"/>
              </w:numPr>
              <w:ind w:left="360" w:hanging="216"/>
              <w:rPr>
                <w:rFonts w:ascii="Arial" w:hAnsi="Arial" w:cs="Arial"/>
                <w:sz w:val="24"/>
                <w:szCs w:val="24"/>
              </w:rPr>
            </w:pPr>
            <w:r>
              <w:rPr>
                <w:rFonts w:ascii="Arial" w:hAnsi="Arial" w:cs="Arial"/>
                <w:sz w:val="24"/>
                <w:szCs w:val="24"/>
              </w:rPr>
              <w:t>Marissa/Kate</w:t>
            </w:r>
          </w:p>
          <w:p w14:paraId="629239B6" w14:textId="77777777" w:rsidR="00620577" w:rsidRDefault="00620577" w:rsidP="00620577">
            <w:pPr>
              <w:pStyle w:val="ListParagraph"/>
              <w:numPr>
                <w:ilvl w:val="0"/>
                <w:numId w:val="27"/>
              </w:numPr>
              <w:ind w:left="360" w:hanging="216"/>
              <w:rPr>
                <w:rFonts w:ascii="Arial" w:hAnsi="Arial" w:cs="Arial"/>
                <w:sz w:val="24"/>
                <w:szCs w:val="24"/>
              </w:rPr>
            </w:pPr>
            <w:r>
              <w:rPr>
                <w:rFonts w:ascii="Arial" w:hAnsi="Arial" w:cs="Arial"/>
                <w:sz w:val="24"/>
                <w:szCs w:val="24"/>
              </w:rPr>
              <w:t>Messaging</w:t>
            </w:r>
          </w:p>
          <w:p w14:paraId="1EBCECC9" w14:textId="49D63643" w:rsidR="00620577" w:rsidRPr="00E30C0D" w:rsidRDefault="00620577" w:rsidP="00620577">
            <w:pPr>
              <w:pStyle w:val="ListParagraph"/>
              <w:numPr>
                <w:ilvl w:val="0"/>
                <w:numId w:val="31"/>
              </w:numPr>
              <w:ind w:left="576" w:hanging="216"/>
              <w:rPr>
                <w:rFonts w:ascii="Arial" w:hAnsi="Arial" w:cs="Arial"/>
                <w:sz w:val="16"/>
                <w:szCs w:val="16"/>
              </w:rPr>
            </w:pPr>
            <w:r w:rsidRPr="00E30C0D">
              <w:rPr>
                <w:rFonts w:ascii="Arial" w:hAnsi="Arial" w:cs="Arial"/>
                <w:sz w:val="16"/>
                <w:szCs w:val="16"/>
              </w:rPr>
              <w:t>Vaccination Delays due to COVID19: C</w:t>
            </w:r>
            <w:r w:rsidRPr="00E30C0D">
              <w:rPr>
                <w:rFonts w:ascii="Arial" w:hAnsi="Arial" w:cs="Arial"/>
                <w:i/>
                <w:iCs/>
                <w:sz w:val="16"/>
                <w:szCs w:val="16"/>
              </w:rPr>
              <w:t xml:space="preserve">all, </w:t>
            </w:r>
            <w:r w:rsidR="00A32D35" w:rsidRPr="00E30C0D">
              <w:rPr>
                <w:rFonts w:ascii="Arial" w:hAnsi="Arial" w:cs="Arial"/>
                <w:i/>
                <w:iCs/>
                <w:sz w:val="16"/>
                <w:szCs w:val="16"/>
              </w:rPr>
              <w:t>Do not</w:t>
            </w:r>
            <w:r w:rsidRPr="00E30C0D">
              <w:rPr>
                <w:rFonts w:ascii="Arial" w:hAnsi="Arial" w:cs="Arial"/>
                <w:i/>
                <w:iCs/>
                <w:sz w:val="16"/>
                <w:szCs w:val="16"/>
              </w:rPr>
              <w:t xml:space="preserve"> Cancel</w:t>
            </w:r>
          </w:p>
          <w:p w14:paraId="50D4A38D" w14:textId="77777777" w:rsidR="00620577" w:rsidRPr="00E30C0D" w:rsidRDefault="00620577" w:rsidP="00620577">
            <w:pPr>
              <w:pStyle w:val="ListParagraph"/>
              <w:numPr>
                <w:ilvl w:val="0"/>
                <w:numId w:val="31"/>
              </w:numPr>
              <w:ind w:left="576" w:hanging="216"/>
              <w:rPr>
                <w:rFonts w:ascii="Arial" w:hAnsi="Arial" w:cs="Arial"/>
                <w:sz w:val="16"/>
                <w:szCs w:val="16"/>
              </w:rPr>
            </w:pPr>
            <w:r w:rsidRPr="00E30C0D">
              <w:rPr>
                <w:rFonts w:ascii="Arial" w:hAnsi="Arial" w:cs="Arial"/>
                <w:sz w:val="16"/>
                <w:szCs w:val="16"/>
              </w:rPr>
              <w:t>Community Immunity/Protecting our Community</w:t>
            </w:r>
          </w:p>
          <w:p w14:paraId="08932B79" w14:textId="77777777" w:rsidR="00620577" w:rsidRPr="00E30C0D" w:rsidRDefault="00620577" w:rsidP="00620577">
            <w:pPr>
              <w:pStyle w:val="ListParagraph"/>
              <w:numPr>
                <w:ilvl w:val="0"/>
                <w:numId w:val="31"/>
              </w:numPr>
              <w:ind w:left="576" w:hanging="216"/>
              <w:rPr>
                <w:rFonts w:ascii="Arial" w:hAnsi="Arial" w:cs="Arial"/>
                <w:sz w:val="16"/>
                <w:szCs w:val="16"/>
              </w:rPr>
            </w:pPr>
            <w:r w:rsidRPr="00E30C0D">
              <w:rPr>
                <w:rFonts w:ascii="Arial" w:hAnsi="Arial" w:cs="Arial"/>
                <w:sz w:val="16"/>
                <w:szCs w:val="16"/>
              </w:rPr>
              <w:t>Vaccinations are not just for Kids</w:t>
            </w:r>
          </w:p>
          <w:p w14:paraId="3D35EBEB" w14:textId="77777777" w:rsidR="00620577" w:rsidRDefault="00620577" w:rsidP="00620577">
            <w:pPr>
              <w:rPr>
                <w:rFonts w:ascii="Arial" w:hAnsi="Arial" w:cs="Arial"/>
                <w:sz w:val="24"/>
                <w:szCs w:val="24"/>
              </w:rPr>
            </w:pPr>
          </w:p>
          <w:p w14:paraId="75CA2413" w14:textId="77777777" w:rsidR="00620577" w:rsidRDefault="00620577" w:rsidP="00620577">
            <w:pPr>
              <w:rPr>
                <w:rFonts w:ascii="Arial" w:hAnsi="Arial" w:cs="Arial"/>
              </w:rPr>
            </w:pPr>
          </w:p>
        </w:tc>
      </w:tr>
      <w:tr w:rsidR="00620577" w14:paraId="03690620" w14:textId="77777777" w:rsidTr="00A413FE">
        <w:tblPrEx>
          <w:tblLook w:val="04A0" w:firstRow="1" w:lastRow="0" w:firstColumn="1" w:lastColumn="0" w:noHBand="0" w:noVBand="1"/>
        </w:tblPrEx>
        <w:trPr>
          <w:trHeight w:val="249"/>
        </w:trPr>
        <w:tc>
          <w:tcPr>
            <w:tcW w:w="2785" w:type="dxa"/>
            <w:shd w:val="clear" w:color="auto" w:fill="F7CAAC" w:themeFill="accent2" w:themeFillTint="66"/>
          </w:tcPr>
          <w:p w14:paraId="5AC0DFAE" w14:textId="77777777" w:rsidR="00620577" w:rsidRDefault="00620577" w:rsidP="00620577">
            <w:pPr>
              <w:rPr>
                <w:rFonts w:ascii="Arial" w:hAnsi="Arial" w:cs="Arial"/>
              </w:rPr>
            </w:pPr>
          </w:p>
        </w:tc>
        <w:tc>
          <w:tcPr>
            <w:tcW w:w="2880" w:type="dxa"/>
            <w:shd w:val="clear" w:color="auto" w:fill="F7CAAC" w:themeFill="accent2" w:themeFillTint="66"/>
          </w:tcPr>
          <w:p w14:paraId="3451FCB7" w14:textId="5B15E7CE" w:rsidR="00620577" w:rsidRPr="00A413FE" w:rsidRDefault="00A413FE" w:rsidP="00620577">
            <w:pPr>
              <w:rPr>
                <w:rFonts w:ascii="Arial" w:hAnsi="Arial" w:cs="Arial"/>
                <w:b/>
                <w:bCs/>
              </w:rPr>
            </w:pPr>
            <w:r w:rsidRPr="00A413FE">
              <w:rPr>
                <w:rFonts w:ascii="Arial" w:hAnsi="Arial" w:cs="Arial"/>
                <w:b/>
                <w:bCs/>
              </w:rPr>
              <w:t>New Business</w:t>
            </w:r>
          </w:p>
        </w:tc>
        <w:tc>
          <w:tcPr>
            <w:tcW w:w="1971" w:type="dxa"/>
            <w:shd w:val="clear" w:color="auto" w:fill="F7CAAC" w:themeFill="accent2" w:themeFillTint="66"/>
          </w:tcPr>
          <w:p w14:paraId="4858BE8A" w14:textId="52177B06" w:rsidR="00620577" w:rsidRDefault="00A413FE" w:rsidP="00620577">
            <w:pPr>
              <w:rPr>
                <w:rFonts w:ascii="Arial" w:hAnsi="Arial" w:cs="Arial"/>
              </w:rPr>
            </w:pPr>
            <w:r>
              <w:rPr>
                <w:rFonts w:ascii="Arial" w:hAnsi="Arial" w:cs="Arial"/>
              </w:rPr>
              <w:t>Thomas</w:t>
            </w:r>
          </w:p>
        </w:tc>
        <w:tc>
          <w:tcPr>
            <w:tcW w:w="6849" w:type="dxa"/>
            <w:gridSpan w:val="2"/>
            <w:shd w:val="clear" w:color="auto" w:fill="F7CAAC" w:themeFill="accent2" w:themeFillTint="66"/>
          </w:tcPr>
          <w:p w14:paraId="0F92879B" w14:textId="77777777" w:rsidR="00620577" w:rsidRDefault="00620577" w:rsidP="00620577">
            <w:pPr>
              <w:rPr>
                <w:rFonts w:ascii="Arial" w:hAnsi="Arial" w:cs="Arial"/>
              </w:rPr>
            </w:pPr>
          </w:p>
        </w:tc>
      </w:tr>
      <w:tr w:rsidR="00620577" w14:paraId="033CD254" w14:textId="77777777" w:rsidTr="00620577">
        <w:tblPrEx>
          <w:tblLook w:val="04A0" w:firstRow="1" w:lastRow="0" w:firstColumn="1" w:lastColumn="0" w:noHBand="0" w:noVBand="1"/>
        </w:tblPrEx>
        <w:trPr>
          <w:trHeight w:val="259"/>
        </w:trPr>
        <w:tc>
          <w:tcPr>
            <w:tcW w:w="2785" w:type="dxa"/>
          </w:tcPr>
          <w:p w14:paraId="6F1CB1AB" w14:textId="77777777" w:rsidR="00620577" w:rsidRDefault="00620577" w:rsidP="00620577">
            <w:pPr>
              <w:rPr>
                <w:rFonts w:ascii="Arial" w:hAnsi="Arial" w:cs="Arial"/>
              </w:rPr>
            </w:pPr>
          </w:p>
        </w:tc>
        <w:tc>
          <w:tcPr>
            <w:tcW w:w="2880" w:type="dxa"/>
          </w:tcPr>
          <w:p w14:paraId="3AD8E83B" w14:textId="77777777" w:rsidR="00620577" w:rsidRDefault="00620577" w:rsidP="00620577">
            <w:pPr>
              <w:rPr>
                <w:rFonts w:ascii="Arial" w:hAnsi="Arial" w:cs="Arial"/>
              </w:rPr>
            </w:pPr>
          </w:p>
        </w:tc>
        <w:tc>
          <w:tcPr>
            <w:tcW w:w="1971" w:type="dxa"/>
          </w:tcPr>
          <w:p w14:paraId="2E51E3B2" w14:textId="77777777" w:rsidR="00620577" w:rsidRDefault="00620577" w:rsidP="00620577">
            <w:pPr>
              <w:rPr>
                <w:rFonts w:ascii="Arial" w:hAnsi="Arial" w:cs="Arial"/>
              </w:rPr>
            </w:pPr>
          </w:p>
        </w:tc>
        <w:tc>
          <w:tcPr>
            <w:tcW w:w="6849" w:type="dxa"/>
            <w:gridSpan w:val="2"/>
          </w:tcPr>
          <w:p w14:paraId="1698E95A" w14:textId="77777777" w:rsidR="00620577" w:rsidRDefault="00620577" w:rsidP="00620577">
            <w:pPr>
              <w:rPr>
                <w:rFonts w:ascii="Arial" w:hAnsi="Arial" w:cs="Arial"/>
              </w:rPr>
            </w:pPr>
          </w:p>
        </w:tc>
      </w:tr>
      <w:tr w:rsidR="00620577" w14:paraId="1864ACBB" w14:textId="77777777" w:rsidTr="00620577">
        <w:tblPrEx>
          <w:tblLook w:val="04A0" w:firstRow="1" w:lastRow="0" w:firstColumn="1" w:lastColumn="0" w:noHBand="0" w:noVBand="1"/>
        </w:tblPrEx>
        <w:trPr>
          <w:trHeight w:val="249"/>
        </w:trPr>
        <w:tc>
          <w:tcPr>
            <w:tcW w:w="2785" w:type="dxa"/>
          </w:tcPr>
          <w:p w14:paraId="4F5D8F92" w14:textId="0FEF5EEE" w:rsidR="00620577" w:rsidRPr="00A413FE" w:rsidRDefault="00A413FE" w:rsidP="00A413FE">
            <w:pPr>
              <w:shd w:val="clear" w:color="auto" w:fill="92D050"/>
              <w:rPr>
                <w:rFonts w:ascii="Arial" w:hAnsi="Arial" w:cs="Arial"/>
                <w:b/>
                <w:bCs/>
              </w:rPr>
            </w:pPr>
            <w:r w:rsidRPr="00A413FE">
              <w:rPr>
                <w:rFonts w:ascii="Arial" w:hAnsi="Arial" w:cs="Arial"/>
                <w:b/>
                <w:bCs/>
              </w:rPr>
              <w:t>V.</w:t>
            </w:r>
          </w:p>
        </w:tc>
        <w:tc>
          <w:tcPr>
            <w:tcW w:w="2880" w:type="dxa"/>
          </w:tcPr>
          <w:p w14:paraId="5359B094" w14:textId="4CDB92AB" w:rsidR="00620577" w:rsidRPr="00A413FE" w:rsidRDefault="00A413FE" w:rsidP="00A413FE">
            <w:pPr>
              <w:shd w:val="clear" w:color="auto" w:fill="92D050"/>
              <w:rPr>
                <w:rFonts w:ascii="Arial" w:hAnsi="Arial" w:cs="Arial"/>
                <w:b/>
                <w:bCs/>
              </w:rPr>
            </w:pPr>
            <w:r w:rsidRPr="00A413FE">
              <w:rPr>
                <w:rFonts w:ascii="Arial" w:hAnsi="Arial" w:cs="Arial"/>
                <w:b/>
                <w:bCs/>
              </w:rPr>
              <w:t>Meeting Adjourned</w:t>
            </w:r>
          </w:p>
        </w:tc>
        <w:tc>
          <w:tcPr>
            <w:tcW w:w="1971" w:type="dxa"/>
          </w:tcPr>
          <w:p w14:paraId="32D7F4C2" w14:textId="5E8C1740" w:rsidR="00620577" w:rsidRDefault="00A413FE" w:rsidP="00A413FE">
            <w:pPr>
              <w:shd w:val="clear" w:color="auto" w:fill="92D050"/>
              <w:rPr>
                <w:rFonts w:ascii="Arial" w:hAnsi="Arial" w:cs="Arial"/>
              </w:rPr>
            </w:pPr>
            <w:r>
              <w:rPr>
                <w:rFonts w:ascii="Arial" w:hAnsi="Arial" w:cs="Arial"/>
              </w:rPr>
              <w:t>Thomas</w:t>
            </w:r>
          </w:p>
        </w:tc>
        <w:tc>
          <w:tcPr>
            <w:tcW w:w="6849" w:type="dxa"/>
            <w:gridSpan w:val="2"/>
          </w:tcPr>
          <w:p w14:paraId="21D58BE6" w14:textId="77777777" w:rsidR="00620577" w:rsidRDefault="00620577" w:rsidP="00A413FE">
            <w:pPr>
              <w:shd w:val="clear" w:color="auto" w:fill="92D050"/>
              <w:rPr>
                <w:rFonts w:ascii="Arial" w:hAnsi="Arial" w:cs="Arial"/>
              </w:rPr>
            </w:pPr>
          </w:p>
        </w:tc>
      </w:tr>
    </w:tbl>
    <w:p w14:paraId="4D816718" w14:textId="77777777" w:rsidR="00CA074C" w:rsidRPr="00C1411F" w:rsidRDefault="00CA074C" w:rsidP="00A413FE">
      <w:pPr>
        <w:shd w:val="clear" w:color="auto" w:fill="92D050"/>
        <w:rPr>
          <w:rFonts w:ascii="Arial" w:hAnsi="Arial" w:cs="Arial"/>
        </w:rPr>
      </w:pPr>
    </w:p>
    <w:sectPr w:rsidR="00CA074C" w:rsidRPr="00C1411F" w:rsidSect="008A04D8">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BDEEF" w14:textId="77777777" w:rsidR="004E0447" w:rsidRDefault="004E0447" w:rsidP="004269ED">
      <w:pPr>
        <w:spacing w:after="0" w:line="240" w:lineRule="auto"/>
      </w:pPr>
      <w:r>
        <w:separator/>
      </w:r>
    </w:p>
  </w:endnote>
  <w:endnote w:type="continuationSeparator" w:id="0">
    <w:p w14:paraId="15916A1B" w14:textId="77777777" w:rsidR="004E0447" w:rsidRDefault="004E0447" w:rsidP="0042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423D" w14:textId="77777777" w:rsidR="004E0447" w:rsidRDefault="004E0447" w:rsidP="004269ED">
      <w:pPr>
        <w:spacing w:after="0" w:line="240" w:lineRule="auto"/>
      </w:pPr>
      <w:r>
        <w:separator/>
      </w:r>
    </w:p>
  </w:footnote>
  <w:footnote w:type="continuationSeparator" w:id="0">
    <w:p w14:paraId="10C1CCA6" w14:textId="77777777" w:rsidR="004E0447" w:rsidRDefault="004E0447" w:rsidP="0042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35B7" w14:textId="37643DCB" w:rsidR="004269ED" w:rsidRPr="00C1411F" w:rsidRDefault="004269ED" w:rsidP="00910A94">
    <w:pPr>
      <w:widowControl w:val="0"/>
      <w:spacing w:after="0"/>
      <w:jc w:val="center"/>
      <w:rPr>
        <w:rFonts w:ascii="Arial" w:hAnsi="Arial" w:cs="Arial"/>
        <w:b/>
        <w:color w:val="000000"/>
        <w:sz w:val="32"/>
      </w:rPr>
    </w:pPr>
    <w:r w:rsidRPr="00C1411F">
      <w:rPr>
        <w:rFonts w:ascii="Arial" w:hAnsi="Arial" w:cs="Arial"/>
        <w:b/>
        <w:noProof/>
      </w:rPr>
      <w:drawing>
        <wp:anchor distT="0" distB="0" distL="114300" distR="114300" simplePos="0" relativeHeight="251658240" behindDoc="0" locked="0" layoutInCell="1" allowOverlap="1" wp14:anchorId="14B308D0" wp14:editId="1FE1EAE6">
          <wp:simplePos x="0" y="0"/>
          <wp:positionH relativeFrom="column">
            <wp:posOffset>426085</wp:posOffset>
          </wp:positionH>
          <wp:positionV relativeFrom="page">
            <wp:posOffset>261620</wp:posOffset>
          </wp:positionV>
          <wp:extent cx="1407160" cy="1125855"/>
          <wp:effectExtent l="0" t="0" r="254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IP Logo.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07160" cy="1125855"/>
                  </a:xfrm>
                  <a:prstGeom prst="rect">
                    <a:avLst/>
                  </a:prstGeom>
                </pic:spPr>
              </pic:pic>
            </a:graphicData>
          </a:graphic>
          <wp14:sizeRelH relativeFrom="margin">
            <wp14:pctWidth>0</wp14:pctWidth>
          </wp14:sizeRelH>
          <wp14:sizeRelV relativeFrom="margin">
            <wp14:pctHeight>0</wp14:pctHeight>
          </wp14:sizeRelV>
        </wp:anchor>
      </w:drawing>
    </w:r>
    <w:r w:rsidRPr="00C1411F">
      <w:rPr>
        <w:rFonts w:ascii="Arial" w:hAnsi="Arial" w:cs="Arial"/>
        <w:b/>
        <w:color w:val="000000"/>
        <w:sz w:val="32"/>
      </w:rPr>
      <w:t>BC</w:t>
    </w:r>
    <w:r w:rsidR="00D8746D">
      <w:rPr>
        <w:rFonts w:ascii="Arial" w:hAnsi="Arial" w:cs="Arial"/>
        <w:b/>
        <w:color w:val="000000"/>
        <w:sz w:val="32"/>
      </w:rPr>
      <w:t>IC</w:t>
    </w:r>
    <w:r w:rsidR="007C5B62" w:rsidRPr="00C1411F">
      <w:rPr>
        <w:rFonts w:ascii="Arial" w:hAnsi="Arial" w:cs="Arial"/>
        <w:b/>
        <w:color w:val="000000"/>
        <w:sz w:val="32"/>
      </w:rPr>
      <w:t xml:space="preserve"> </w:t>
    </w:r>
    <w:r w:rsidR="00386D72">
      <w:rPr>
        <w:rFonts w:ascii="Arial" w:hAnsi="Arial" w:cs="Arial"/>
        <w:b/>
        <w:color w:val="000000"/>
        <w:sz w:val="32"/>
      </w:rPr>
      <w:t xml:space="preserve">Steering Committee </w:t>
    </w:r>
    <w:r w:rsidR="007C5B62" w:rsidRPr="00C1411F">
      <w:rPr>
        <w:rFonts w:ascii="Arial" w:hAnsi="Arial" w:cs="Arial"/>
        <w:b/>
        <w:color w:val="000000"/>
        <w:sz w:val="32"/>
      </w:rPr>
      <w:t>Meeting</w:t>
    </w:r>
  </w:p>
  <w:p w14:paraId="1ED660A9" w14:textId="17F72DF4" w:rsidR="004269ED" w:rsidRDefault="009A16F8" w:rsidP="00910A94">
    <w:pPr>
      <w:widowControl w:val="0"/>
      <w:spacing w:after="0"/>
      <w:jc w:val="center"/>
      <w:rPr>
        <w:rFonts w:ascii="Arial" w:hAnsi="Arial" w:cs="Arial"/>
        <w:b/>
        <w:color w:val="000000"/>
        <w:sz w:val="24"/>
      </w:rPr>
    </w:pPr>
    <w:r>
      <w:rPr>
        <w:rFonts w:ascii="Arial" w:hAnsi="Arial" w:cs="Arial"/>
        <w:b/>
        <w:color w:val="000000"/>
        <w:sz w:val="24"/>
      </w:rPr>
      <w:t>Wednesday</w:t>
    </w:r>
    <w:r w:rsidR="00CE1C75">
      <w:rPr>
        <w:rFonts w:ascii="Arial" w:hAnsi="Arial" w:cs="Arial"/>
        <w:b/>
        <w:color w:val="000000"/>
        <w:sz w:val="24"/>
      </w:rPr>
      <w:t xml:space="preserve">, </w:t>
    </w:r>
    <w:r>
      <w:rPr>
        <w:rFonts w:ascii="Arial" w:hAnsi="Arial" w:cs="Arial"/>
        <w:b/>
        <w:color w:val="000000"/>
        <w:sz w:val="24"/>
      </w:rPr>
      <w:t>August 19</w:t>
    </w:r>
    <w:r w:rsidR="00654A7A">
      <w:rPr>
        <w:rFonts w:ascii="Arial" w:hAnsi="Arial" w:cs="Arial"/>
        <w:b/>
        <w:color w:val="000000"/>
        <w:sz w:val="24"/>
      </w:rPr>
      <w:t>, 2020</w:t>
    </w:r>
  </w:p>
  <w:p w14:paraId="3CA20AF2" w14:textId="12155A6B" w:rsidR="00654A7A" w:rsidRPr="00654A7A" w:rsidRDefault="00D8746D" w:rsidP="00654A7A">
    <w:pPr>
      <w:widowControl w:val="0"/>
      <w:spacing w:after="0"/>
      <w:jc w:val="center"/>
      <w:rPr>
        <w:rFonts w:ascii="Arial" w:hAnsi="Arial" w:cs="Arial"/>
        <w:b/>
        <w:color w:val="000000"/>
        <w:sz w:val="24"/>
      </w:rPr>
    </w:pPr>
    <w:r>
      <w:rPr>
        <w:rFonts w:ascii="Arial" w:hAnsi="Arial" w:cs="Arial"/>
        <w:b/>
        <w:color w:val="000000"/>
        <w:sz w:val="24"/>
      </w:rPr>
      <w:t>9</w:t>
    </w:r>
    <w:r w:rsidR="00D46475">
      <w:rPr>
        <w:rFonts w:ascii="Arial" w:hAnsi="Arial" w:cs="Arial"/>
        <w:b/>
        <w:color w:val="000000"/>
        <w:sz w:val="24"/>
      </w:rPr>
      <w:t xml:space="preserve"> </w:t>
    </w:r>
    <w:r w:rsidR="00786061">
      <w:rPr>
        <w:rFonts w:ascii="Arial" w:hAnsi="Arial" w:cs="Arial"/>
        <w:b/>
        <w:color w:val="000000"/>
        <w:sz w:val="24"/>
      </w:rPr>
      <w:t xml:space="preserve">a.m. </w:t>
    </w:r>
    <w:r w:rsidR="00D46475">
      <w:rPr>
        <w:rFonts w:ascii="Arial" w:hAnsi="Arial" w:cs="Arial"/>
        <w:b/>
        <w:color w:val="000000"/>
        <w:sz w:val="24"/>
      </w:rPr>
      <w:t xml:space="preserve">– </w:t>
    </w:r>
    <w:r w:rsidR="00654A7A">
      <w:rPr>
        <w:rFonts w:ascii="Arial" w:hAnsi="Arial" w:cs="Arial"/>
        <w:b/>
        <w:color w:val="000000"/>
        <w:sz w:val="24"/>
      </w:rPr>
      <w:t>1</w:t>
    </w:r>
    <w:r>
      <w:rPr>
        <w:rFonts w:ascii="Arial" w:hAnsi="Arial" w:cs="Arial"/>
        <w:b/>
        <w:color w:val="000000"/>
        <w:sz w:val="24"/>
      </w:rPr>
      <w:t>0</w:t>
    </w:r>
    <w:r w:rsidR="00D46475">
      <w:rPr>
        <w:rFonts w:ascii="Arial" w:hAnsi="Arial" w:cs="Arial"/>
        <w:b/>
        <w:color w:val="000000"/>
        <w:sz w:val="24"/>
      </w:rPr>
      <w:t>:</w:t>
    </w:r>
    <w:r>
      <w:rPr>
        <w:rFonts w:ascii="Arial" w:hAnsi="Arial" w:cs="Arial"/>
        <w:b/>
        <w:color w:val="000000"/>
        <w:sz w:val="24"/>
      </w:rPr>
      <w:t>3</w:t>
    </w:r>
    <w:r w:rsidR="00D46475">
      <w:rPr>
        <w:rFonts w:ascii="Arial" w:hAnsi="Arial" w:cs="Arial"/>
        <w:b/>
        <w:color w:val="000000"/>
        <w:sz w:val="24"/>
      </w:rPr>
      <w:t>0</w:t>
    </w:r>
    <w:r w:rsidR="00786061">
      <w:rPr>
        <w:rFonts w:ascii="Arial" w:hAnsi="Arial" w:cs="Arial"/>
        <w:b/>
        <w:color w:val="000000"/>
        <w:sz w:val="24"/>
      </w:rPr>
      <w:t xml:space="preserve"> </w:t>
    </w:r>
    <w:r>
      <w:rPr>
        <w:rFonts w:ascii="Arial" w:hAnsi="Arial" w:cs="Arial"/>
        <w:b/>
        <w:color w:val="000000"/>
        <w:sz w:val="24"/>
      </w:rPr>
      <w:t>a</w:t>
    </w:r>
    <w:r w:rsidR="00786061">
      <w:rPr>
        <w:rFonts w:ascii="Arial" w:hAnsi="Arial" w:cs="Arial"/>
        <w:b/>
        <w:color w:val="000000"/>
        <w:sz w:val="24"/>
      </w:rPr>
      <w:t>.m.</w:t>
    </w:r>
  </w:p>
  <w:p w14:paraId="286326FA" w14:textId="6E3782A3" w:rsidR="00992050" w:rsidRDefault="009A16F8" w:rsidP="00992050">
    <w:pPr>
      <w:widowControl w:val="0"/>
      <w:spacing w:after="0"/>
      <w:jc w:val="center"/>
      <w:rPr>
        <w:rFonts w:ascii="Helvetica" w:hAnsi="Helvetica" w:cs="Helvetica"/>
        <w:color w:val="232333"/>
        <w:sz w:val="21"/>
        <w:szCs w:val="21"/>
        <w:shd w:val="clear" w:color="auto" w:fill="FFFFFF"/>
      </w:rPr>
    </w:pPr>
    <w:r>
      <w:rPr>
        <w:rFonts w:ascii="Arial" w:hAnsi="Arial" w:cs="Arial"/>
        <w:b/>
        <w:color w:val="000000"/>
        <w:sz w:val="24"/>
      </w:rPr>
      <w:t>Zoom Meeting</w:t>
    </w:r>
    <w:r w:rsidR="00654A7A">
      <w:rPr>
        <w:rFonts w:ascii="Arial" w:hAnsi="Arial" w:cs="Arial"/>
        <w:b/>
        <w:color w:val="000000"/>
        <w:sz w:val="24"/>
      </w:rPr>
      <w:t xml:space="preserve">: </w:t>
    </w:r>
    <w:hyperlink r:id="rId2" w:history="1">
      <w:r w:rsidRPr="002C43B6">
        <w:rPr>
          <w:rStyle w:val="Hyperlink"/>
          <w:rFonts w:ascii="Helvetica" w:hAnsi="Helvetica" w:cs="Helvetica"/>
          <w:sz w:val="21"/>
          <w:szCs w:val="21"/>
          <w:shd w:val="clear" w:color="auto" w:fill="FFFFFF"/>
        </w:rPr>
        <w:t>https://us02web.zoom.us/j/81574582953?pwd=NnpCZi9jVjREYTZtQUpXSnVhUUFQQT09</w:t>
      </w:r>
    </w:hyperlink>
  </w:p>
  <w:p w14:paraId="3139743B" w14:textId="77777777" w:rsidR="009A16F8" w:rsidRDefault="009A16F8" w:rsidP="00992050">
    <w:pPr>
      <w:widowControl w:val="0"/>
      <w:spacing w:after="0"/>
      <w:jc w:val="center"/>
      <w:rPr>
        <w:rFonts w:ascii="Arial" w:hAnsi="Arial" w:cs="Arial"/>
        <w:b/>
        <w:color w:val="000000"/>
        <w:sz w:val="24"/>
      </w:rPr>
    </w:pPr>
  </w:p>
  <w:p w14:paraId="32FB83BA" w14:textId="0977B8A8" w:rsidR="00654A7A" w:rsidRDefault="002B2910" w:rsidP="002B2910">
    <w:pPr>
      <w:widowControl w:val="0"/>
      <w:spacing w:after="0"/>
      <w:ind w:left="6480" w:firstLine="720"/>
      <w:rPr>
        <w:rFonts w:ascii="Arial" w:hAnsi="Arial" w:cs="Arial"/>
        <w:b/>
        <w:color w:val="000000"/>
        <w:sz w:val="24"/>
      </w:rPr>
    </w:pPr>
    <w:r>
      <w:rPr>
        <w:rFonts w:ascii="Arial" w:hAnsi="Arial" w:cs="Arial"/>
        <w:b/>
        <w:color w:val="000000"/>
        <w:sz w:val="24"/>
      </w:rPr>
      <w:t xml:space="preserve">           </w:t>
    </w:r>
    <w:r w:rsidR="002900C3">
      <w:rPr>
        <w:rFonts w:ascii="Arial" w:hAnsi="Arial" w:cs="Arial"/>
        <w:b/>
        <w:color w:val="000000"/>
        <w:sz w:val="24"/>
      </w:rPr>
      <w:t xml:space="preserve">Meeting </w:t>
    </w:r>
    <w:r w:rsidR="00386D72">
      <w:rPr>
        <w:rFonts w:ascii="Arial" w:hAnsi="Arial" w:cs="Arial"/>
        <w:b/>
        <w:color w:val="000000"/>
        <w:sz w:val="24"/>
      </w:rPr>
      <w:t>Agenda</w:t>
    </w:r>
  </w:p>
  <w:p w14:paraId="0768010D" w14:textId="77777777" w:rsidR="002900C3" w:rsidRPr="00654A7A" w:rsidRDefault="002900C3" w:rsidP="00654A7A">
    <w:pPr>
      <w:widowControl w:val="0"/>
      <w:spacing w:after="0"/>
      <w:jc w:val="center"/>
      <w:rPr>
        <w:rFonts w:ascii="Arial" w:hAnsi="Arial" w:cs="Arial"/>
        <w:b/>
        <w:color w:val="00000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982"/>
    <w:multiLevelType w:val="hybridMultilevel"/>
    <w:tmpl w:val="0782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E0FDA"/>
    <w:multiLevelType w:val="hybridMultilevel"/>
    <w:tmpl w:val="B574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77C77"/>
    <w:multiLevelType w:val="hybridMultilevel"/>
    <w:tmpl w:val="53A0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2735E"/>
    <w:multiLevelType w:val="hybridMultilevel"/>
    <w:tmpl w:val="D73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74534"/>
    <w:multiLevelType w:val="hybridMultilevel"/>
    <w:tmpl w:val="3742361A"/>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FF5"/>
    <w:multiLevelType w:val="hybridMultilevel"/>
    <w:tmpl w:val="345287DA"/>
    <w:lvl w:ilvl="0" w:tplc="B89487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72192"/>
    <w:multiLevelType w:val="hybridMultilevel"/>
    <w:tmpl w:val="521C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06FD3"/>
    <w:multiLevelType w:val="hybridMultilevel"/>
    <w:tmpl w:val="647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B60A7"/>
    <w:multiLevelType w:val="hybridMultilevel"/>
    <w:tmpl w:val="6082DBB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9833730"/>
    <w:multiLevelType w:val="hybridMultilevel"/>
    <w:tmpl w:val="EDA0B420"/>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53DD0"/>
    <w:multiLevelType w:val="hybridMultilevel"/>
    <w:tmpl w:val="2DAC918C"/>
    <w:lvl w:ilvl="0" w:tplc="0409000B">
      <w:start w:val="1"/>
      <w:numFmt w:val="bullet"/>
      <w:lvlText w:val=""/>
      <w:lvlJc w:val="left"/>
      <w:pPr>
        <w:ind w:left="1080" w:hanging="72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303CB"/>
    <w:multiLevelType w:val="hybridMultilevel"/>
    <w:tmpl w:val="D82C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54560"/>
    <w:multiLevelType w:val="hybridMultilevel"/>
    <w:tmpl w:val="7EC83B46"/>
    <w:lvl w:ilvl="0" w:tplc="0409000D">
      <w:start w:val="1"/>
      <w:numFmt w:val="bullet"/>
      <w:lvlText w:val=""/>
      <w:lvlJc w:val="left"/>
      <w:pPr>
        <w:ind w:left="1080" w:hanging="72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D7463"/>
    <w:multiLevelType w:val="hybridMultilevel"/>
    <w:tmpl w:val="A1FCC188"/>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441BF"/>
    <w:multiLevelType w:val="hybridMultilevel"/>
    <w:tmpl w:val="38A8F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1EDD"/>
    <w:multiLevelType w:val="hybridMultilevel"/>
    <w:tmpl w:val="6A8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D53D8"/>
    <w:multiLevelType w:val="hybridMultilevel"/>
    <w:tmpl w:val="8AB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13E9F"/>
    <w:multiLevelType w:val="hybridMultilevel"/>
    <w:tmpl w:val="4B6E123A"/>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02818"/>
    <w:multiLevelType w:val="hybridMultilevel"/>
    <w:tmpl w:val="B4C0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0369B"/>
    <w:multiLevelType w:val="hybridMultilevel"/>
    <w:tmpl w:val="FAB2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F1544"/>
    <w:multiLevelType w:val="hybridMultilevel"/>
    <w:tmpl w:val="20C0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B7400"/>
    <w:multiLevelType w:val="hybridMultilevel"/>
    <w:tmpl w:val="EA0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D2681"/>
    <w:multiLevelType w:val="hybridMultilevel"/>
    <w:tmpl w:val="57640F1E"/>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40034"/>
    <w:multiLevelType w:val="hybridMultilevel"/>
    <w:tmpl w:val="06CE79DC"/>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B122B"/>
    <w:multiLevelType w:val="hybridMultilevel"/>
    <w:tmpl w:val="4F3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553B6"/>
    <w:multiLevelType w:val="hybridMultilevel"/>
    <w:tmpl w:val="5246D6B6"/>
    <w:lvl w:ilvl="0" w:tplc="0409000D">
      <w:start w:val="1"/>
      <w:numFmt w:val="bullet"/>
      <w:lvlText w:val=""/>
      <w:lvlJc w:val="left"/>
      <w:pPr>
        <w:ind w:left="1080" w:hanging="72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67428"/>
    <w:multiLevelType w:val="hybridMultilevel"/>
    <w:tmpl w:val="EA9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72091"/>
    <w:multiLevelType w:val="hybridMultilevel"/>
    <w:tmpl w:val="00AE7E7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8C227A2"/>
    <w:multiLevelType w:val="hybridMultilevel"/>
    <w:tmpl w:val="5DA4D56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9111A"/>
    <w:multiLevelType w:val="hybridMultilevel"/>
    <w:tmpl w:val="68CC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F1376"/>
    <w:multiLevelType w:val="hybridMultilevel"/>
    <w:tmpl w:val="7584B830"/>
    <w:lvl w:ilvl="0" w:tplc="FFAAC6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E4CC3"/>
    <w:multiLevelType w:val="hybridMultilevel"/>
    <w:tmpl w:val="4A38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95964"/>
    <w:multiLevelType w:val="hybridMultilevel"/>
    <w:tmpl w:val="4140B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24"/>
  </w:num>
  <w:num w:numId="5">
    <w:abstractNumId w:val="15"/>
  </w:num>
  <w:num w:numId="6">
    <w:abstractNumId w:val="16"/>
  </w:num>
  <w:num w:numId="7">
    <w:abstractNumId w:val="21"/>
  </w:num>
  <w:num w:numId="8">
    <w:abstractNumId w:val="29"/>
  </w:num>
  <w:num w:numId="9">
    <w:abstractNumId w:val="3"/>
  </w:num>
  <w:num w:numId="10">
    <w:abstractNumId w:val="2"/>
  </w:num>
  <w:num w:numId="11">
    <w:abstractNumId w:val="18"/>
  </w:num>
  <w:num w:numId="12">
    <w:abstractNumId w:val="31"/>
  </w:num>
  <w:num w:numId="13">
    <w:abstractNumId w:val="6"/>
  </w:num>
  <w:num w:numId="14">
    <w:abstractNumId w:val="0"/>
  </w:num>
  <w:num w:numId="15">
    <w:abstractNumId w:val="8"/>
  </w:num>
  <w:num w:numId="16">
    <w:abstractNumId w:val="32"/>
  </w:num>
  <w:num w:numId="17">
    <w:abstractNumId w:val="7"/>
  </w:num>
  <w:num w:numId="18">
    <w:abstractNumId w:val="26"/>
  </w:num>
  <w:num w:numId="19">
    <w:abstractNumId w:val="22"/>
  </w:num>
  <w:num w:numId="20">
    <w:abstractNumId w:val="1"/>
  </w:num>
  <w:num w:numId="21">
    <w:abstractNumId w:val="30"/>
  </w:num>
  <w:num w:numId="22">
    <w:abstractNumId w:val="9"/>
  </w:num>
  <w:num w:numId="23">
    <w:abstractNumId w:val="4"/>
  </w:num>
  <w:num w:numId="24">
    <w:abstractNumId w:val="27"/>
  </w:num>
  <w:num w:numId="25">
    <w:abstractNumId w:val="23"/>
  </w:num>
  <w:num w:numId="26">
    <w:abstractNumId w:val="13"/>
  </w:num>
  <w:num w:numId="27">
    <w:abstractNumId w:val="11"/>
  </w:num>
  <w:num w:numId="28">
    <w:abstractNumId w:val="10"/>
  </w:num>
  <w:num w:numId="29">
    <w:abstractNumId w:val="17"/>
  </w:num>
  <w:num w:numId="30">
    <w:abstractNumId w:val="12"/>
  </w:num>
  <w:num w:numId="31">
    <w:abstractNumId w:val="28"/>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AF"/>
    <w:rsid w:val="00000653"/>
    <w:rsid w:val="00012B3C"/>
    <w:rsid w:val="00013869"/>
    <w:rsid w:val="00040620"/>
    <w:rsid w:val="0005168D"/>
    <w:rsid w:val="00081365"/>
    <w:rsid w:val="000C5F98"/>
    <w:rsid w:val="000E5331"/>
    <w:rsid w:val="000F4B62"/>
    <w:rsid w:val="00140799"/>
    <w:rsid w:val="00141B52"/>
    <w:rsid w:val="00160199"/>
    <w:rsid w:val="00160AFC"/>
    <w:rsid w:val="0016466A"/>
    <w:rsid w:val="00175694"/>
    <w:rsid w:val="001828FE"/>
    <w:rsid w:val="0018650D"/>
    <w:rsid w:val="00192A9A"/>
    <w:rsid w:val="001C7A4D"/>
    <w:rsid w:val="001D264F"/>
    <w:rsid w:val="001D4366"/>
    <w:rsid w:val="001D5D5F"/>
    <w:rsid w:val="001E73F8"/>
    <w:rsid w:val="00203F5C"/>
    <w:rsid w:val="00264DCF"/>
    <w:rsid w:val="002817CF"/>
    <w:rsid w:val="00287129"/>
    <w:rsid w:val="002900C3"/>
    <w:rsid w:val="002B28EE"/>
    <w:rsid w:val="002B2910"/>
    <w:rsid w:val="00316F9C"/>
    <w:rsid w:val="003320B2"/>
    <w:rsid w:val="0033731C"/>
    <w:rsid w:val="00353DC2"/>
    <w:rsid w:val="00360299"/>
    <w:rsid w:val="003612EC"/>
    <w:rsid w:val="003615BC"/>
    <w:rsid w:val="00374958"/>
    <w:rsid w:val="00377B2A"/>
    <w:rsid w:val="00386D72"/>
    <w:rsid w:val="003A19AB"/>
    <w:rsid w:val="003A60EC"/>
    <w:rsid w:val="003F227F"/>
    <w:rsid w:val="00403A62"/>
    <w:rsid w:val="00422069"/>
    <w:rsid w:val="004269ED"/>
    <w:rsid w:val="004326A6"/>
    <w:rsid w:val="00447EAF"/>
    <w:rsid w:val="00476950"/>
    <w:rsid w:val="00492960"/>
    <w:rsid w:val="00492F23"/>
    <w:rsid w:val="004B264D"/>
    <w:rsid w:val="004B6F78"/>
    <w:rsid w:val="004D537D"/>
    <w:rsid w:val="004E0447"/>
    <w:rsid w:val="004F6AF3"/>
    <w:rsid w:val="00525CFB"/>
    <w:rsid w:val="00527DDA"/>
    <w:rsid w:val="00544201"/>
    <w:rsid w:val="0054514E"/>
    <w:rsid w:val="00573482"/>
    <w:rsid w:val="00583F2C"/>
    <w:rsid w:val="005A55EB"/>
    <w:rsid w:val="005B737C"/>
    <w:rsid w:val="005D6996"/>
    <w:rsid w:val="005E0E8E"/>
    <w:rsid w:val="005E4F62"/>
    <w:rsid w:val="005E56A0"/>
    <w:rsid w:val="005F212C"/>
    <w:rsid w:val="005F47C5"/>
    <w:rsid w:val="005F70EB"/>
    <w:rsid w:val="00620577"/>
    <w:rsid w:val="00630837"/>
    <w:rsid w:val="00632841"/>
    <w:rsid w:val="00632D1C"/>
    <w:rsid w:val="0064488C"/>
    <w:rsid w:val="006544E7"/>
    <w:rsid w:val="00654A7A"/>
    <w:rsid w:val="00665AEC"/>
    <w:rsid w:val="006679C0"/>
    <w:rsid w:val="00695324"/>
    <w:rsid w:val="00696574"/>
    <w:rsid w:val="006A302D"/>
    <w:rsid w:val="006C11F1"/>
    <w:rsid w:val="006F0A18"/>
    <w:rsid w:val="00700AAC"/>
    <w:rsid w:val="007036B6"/>
    <w:rsid w:val="00712DD6"/>
    <w:rsid w:val="00727A71"/>
    <w:rsid w:val="00735AFE"/>
    <w:rsid w:val="00746657"/>
    <w:rsid w:val="007605E6"/>
    <w:rsid w:val="0076669D"/>
    <w:rsid w:val="00786061"/>
    <w:rsid w:val="007A26B0"/>
    <w:rsid w:val="007C5B62"/>
    <w:rsid w:val="007D1207"/>
    <w:rsid w:val="007D450F"/>
    <w:rsid w:val="00806675"/>
    <w:rsid w:val="00812243"/>
    <w:rsid w:val="0081608B"/>
    <w:rsid w:val="00823544"/>
    <w:rsid w:val="008278A8"/>
    <w:rsid w:val="0084238D"/>
    <w:rsid w:val="0085035C"/>
    <w:rsid w:val="00854621"/>
    <w:rsid w:val="00880955"/>
    <w:rsid w:val="00891D00"/>
    <w:rsid w:val="00894AE8"/>
    <w:rsid w:val="008A04D8"/>
    <w:rsid w:val="008D150E"/>
    <w:rsid w:val="008E08C0"/>
    <w:rsid w:val="008E51BB"/>
    <w:rsid w:val="008F202E"/>
    <w:rsid w:val="008F4328"/>
    <w:rsid w:val="009047FE"/>
    <w:rsid w:val="00910A94"/>
    <w:rsid w:val="00944432"/>
    <w:rsid w:val="00952091"/>
    <w:rsid w:val="009567FB"/>
    <w:rsid w:val="00962387"/>
    <w:rsid w:val="00992050"/>
    <w:rsid w:val="009A071F"/>
    <w:rsid w:val="009A16F8"/>
    <w:rsid w:val="009B6456"/>
    <w:rsid w:val="009C52FA"/>
    <w:rsid w:val="00A00989"/>
    <w:rsid w:val="00A03E3E"/>
    <w:rsid w:val="00A16566"/>
    <w:rsid w:val="00A1665A"/>
    <w:rsid w:val="00A32D35"/>
    <w:rsid w:val="00A3755F"/>
    <w:rsid w:val="00A413FE"/>
    <w:rsid w:val="00A621EF"/>
    <w:rsid w:val="00A67381"/>
    <w:rsid w:val="00A74E72"/>
    <w:rsid w:val="00A94479"/>
    <w:rsid w:val="00AD7931"/>
    <w:rsid w:val="00AF1390"/>
    <w:rsid w:val="00B81FA0"/>
    <w:rsid w:val="00B90044"/>
    <w:rsid w:val="00B92A67"/>
    <w:rsid w:val="00B946B9"/>
    <w:rsid w:val="00BA3807"/>
    <w:rsid w:val="00BB3195"/>
    <w:rsid w:val="00BC5736"/>
    <w:rsid w:val="00BD17EB"/>
    <w:rsid w:val="00C07627"/>
    <w:rsid w:val="00C123DF"/>
    <w:rsid w:val="00C1411F"/>
    <w:rsid w:val="00C608E3"/>
    <w:rsid w:val="00C62CBC"/>
    <w:rsid w:val="00C62FE5"/>
    <w:rsid w:val="00C64DA1"/>
    <w:rsid w:val="00C71D9B"/>
    <w:rsid w:val="00C76CA6"/>
    <w:rsid w:val="00C803B4"/>
    <w:rsid w:val="00C91EFB"/>
    <w:rsid w:val="00C95306"/>
    <w:rsid w:val="00C97F60"/>
    <w:rsid w:val="00CA074C"/>
    <w:rsid w:val="00CA59F9"/>
    <w:rsid w:val="00CA7015"/>
    <w:rsid w:val="00CB0116"/>
    <w:rsid w:val="00CB2F40"/>
    <w:rsid w:val="00CB7C74"/>
    <w:rsid w:val="00CE1C75"/>
    <w:rsid w:val="00CE7D89"/>
    <w:rsid w:val="00D149BA"/>
    <w:rsid w:val="00D200B0"/>
    <w:rsid w:val="00D46475"/>
    <w:rsid w:val="00D65F36"/>
    <w:rsid w:val="00D701C6"/>
    <w:rsid w:val="00D736A5"/>
    <w:rsid w:val="00D8746D"/>
    <w:rsid w:val="00D93700"/>
    <w:rsid w:val="00DA74D1"/>
    <w:rsid w:val="00DB4FBB"/>
    <w:rsid w:val="00DC0624"/>
    <w:rsid w:val="00DE2EEB"/>
    <w:rsid w:val="00DE7A91"/>
    <w:rsid w:val="00E00A7D"/>
    <w:rsid w:val="00E0358E"/>
    <w:rsid w:val="00E14706"/>
    <w:rsid w:val="00E30C0D"/>
    <w:rsid w:val="00E35E8A"/>
    <w:rsid w:val="00E600FD"/>
    <w:rsid w:val="00E71DE2"/>
    <w:rsid w:val="00E9746B"/>
    <w:rsid w:val="00EB1864"/>
    <w:rsid w:val="00EF1570"/>
    <w:rsid w:val="00F02ED1"/>
    <w:rsid w:val="00F16AFD"/>
    <w:rsid w:val="00F20238"/>
    <w:rsid w:val="00F46251"/>
    <w:rsid w:val="00F46F76"/>
    <w:rsid w:val="00F52FD5"/>
    <w:rsid w:val="00F7179F"/>
    <w:rsid w:val="00F728AD"/>
    <w:rsid w:val="00F8184B"/>
    <w:rsid w:val="00F85F09"/>
    <w:rsid w:val="00FA25B9"/>
    <w:rsid w:val="00FA5157"/>
    <w:rsid w:val="00FB0994"/>
    <w:rsid w:val="00FB51E6"/>
    <w:rsid w:val="00FF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43A4E"/>
  <w15:chartTrackingRefBased/>
  <w15:docId w15:val="{E451FC3C-6FE8-473E-B183-6797E52B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EAF"/>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26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9ED"/>
  </w:style>
  <w:style w:type="paragraph" w:styleId="Footer">
    <w:name w:val="footer"/>
    <w:basedOn w:val="Normal"/>
    <w:link w:val="FooterChar"/>
    <w:uiPriority w:val="99"/>
    <w:unhideWhenUsed/>
    <w:rsid w:val="0042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9ED"/>
  </w:style>
  <w:style w:type="paragraph" w:styleId="BalloonText">
    <w:name w:val="Balloon Text"/>
    <w:basedOn w:val="Normal"/>
    <w:link w:val="BalloonTextChar"/>
    <w:uiPriority w:val="99"/>
    <w:semiHidden/>
    <w:unhideWhenUsed/>
    <w:rsid w:val="00854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21"/>
    <w:rPr>
      <w:rFonts w:ascii="Segoe UI" w:hAnsi="Segoe UI" w:cs="Segoe UI"/>
      <w:sz w:val="18"/>
      <w:szCs w:val="18"/>
    </w:rPr>
  </w:style>
  <w:style w:type="character" w:styleId="Hyperlink">
    <w:name w:val="Hyperlink"/>
    <w:basedOn w:val="DefaultParagraphFont"/>
    <w:uiPriority w:val="99"/>
    <w:unhideWhenUsed/>
    <w:rsid w:val="00654A7A"/>
    <w:rPr>
      <w:color w:val="0563C1" w:themeColor="hyperlink"/>
      <w:u w:val="single"/>
    </w:rPr>
  </w:style>
  <w:style w:type="character" w:customStyle="1" w:styleId="UnresolvedMention">
    <w:name w:val="Unresolved Mention"/>
    <w:basedOn w:val="DefaultParagraphFont"/>
    <w:uiPriority w:val="99"/>
    <w:semiHidden/>
    <w:unhideWhenUsed/>
    <w:rsid w:val="00654A7A"/>
    <w:rPr>
      <w:color w:val="605E5C"/>
      <w:shd w:val="clear" w:color="auto" w:fill="E1DFDD"/>
    </w:rPr>
  </w:style>
  <w:style w:type="character" w:styleId="FollowedHyperlink">
    <w:name w:val="FollowedHyperlink"/>
    <w:basedOn w:val="DefaultParagraphFont"/>
    <w:uiPriority w:val="99"/>
    <w:semiHidden/>
    <w:unhideWhenUsed/>
    <w:rsid w:val="00B94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us02web.zoom.us/j/81574582953?pwd=NnpCZi9jVjREYTZtQUpXSnVhUUFQQ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Anderson</dc:creator>
  <cp:keywords/>
  <dc:description/>
  <cp:lastModifiedBy>Mayer, Amanda</cp:lastModifiedBy>
  <cp:revision>2</cp:revision>
  <cp:lastPrinted>2020-08-18T16:17:00Z</cp:lastPrinted>
  <dcterms:created xsi:type="dcterms:W3CDTF">2020-08-19T16:26:00Z</dcterms:created>
  <dcterms:modified xsi:type="dcterms:W3CDTF">2020-08-19T16:26:00Z</dcterms:modified>
</cp:coreProperties>
</file>