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7" w:rsidRDefault="00D602BC" w:rsidP="00555381">
      <w:pPr>
        <w:contextualSpacing/>
        <w:jc w:val="center"/>
      </w:pPr>
      <w:r>
        <w:t>CHIC Steering Committee Minutes</w:t>
      </w:r>
    </w:p>
    <w:p w:rsidR="00D602BC" w:rsidRDefault="00D602BC" w:rsidP="00D602BC">
      <w:pPr>
        <w:contextualSpacing/>
        <w:jc w:val="center"/>
      </w:pPr>
      <w:r>
        <w:t>May 20, 2019 12-1:30</w:t>
      </w:r>
    </w:p>
    <w:p w:rsidR="00D602BC" w:rsidRDefault="00D602BC" w:rsidP="00D602BC">
      <w:pPr>
        <w:contextualSpacing/>
        <w:jc w:val="center"/>
      </w:pPr>
      <w:r>
        <w:t>YWCA Titusville, PA</w:t>
      </w:r>
    </w:p>
    <w:p w:rsidR="00D602BC" w:rsidRDefault="00D602BC" w:rsidP="00D602BC"/>
    <w:p w:rsidR="00D602BC" w:rsidRDefault="00D602BC" w:rsidP="00D602BC">
      <w:r>
        <w:rPr>
          <w:b/>
        </w:rPr>
        <w:t>Attendance:</w:t>
      </w:r>
      <w:r>
        <w:t xml:space="preserve"> Melissa Knapp (EHS/CSVC), Kelsey Britton (CCDAEC), Kandy Foote (CCDAEC), Dani Schmidt (Hospice of Crawford County), Conor Dawley (Highmark Caring Place), Ashleigh English (YWCA Titusville), Jenn Curtis (LIFE-NWPA), Kelli Wright (MMC-YGBOI), Amy Przepiora (MMC), Sherrie Flannery (Darlings Homecare)</w:t>
      </w:r>
    </w:p>
    <w:p w:rsidR="002724E7" w:rsidRPr="00DB4C95" w:rsidRDefault="002724E7" w:rsidP="00D602BC">
      <w:r>
        <w:rPr>
          <w:b/>
        </w:rPr>
        <w:t>Welcome/Introductions:</w:t>
      </w:r>
      <w:r w:rsidR="00DB4C95">
        <w:rPr>
          <w:b/>
        </w:rPr>
        <w:t xml:space="preserve"> </w:t>
      </w:r>
      <w:r w:rsidR="00DB4C95">
        <w:t xml:space="preserve">Kelli Wright lead the meeting as Paula was out of town. Introductions were made. </w:t>
      </w:r>
    </w:p>
    <w:p w:rsidR="002724E7" w:rsidRDefault="002724E7" w:rsidP="00D602BC">
      <w:r>
        <w:rPr>
          <w:b/>
        </w:rPr>
        <w:t>April minutes approved by the Committee-</w:t>
      </w:r>
      <w:r>
        <w:t>one changed noted, name misspelled</w:t>
      </w:r>
      <w:r w:rsidR="00481CD4">
        <w:t xml:space="preserve">. </w:t>
      </w:r>
      <w:proofErr w:type="spellStart"/>
      <w:r w:rsidR="00481CD4">
        <w:t>Mundan</w:t>
      </w:r>
      <w:proofErr w:type="spellEnd"/>
      <w:r w:rsidR="00481CD4">
        <w:t xml:space="preserve"> should be </w:t>
      </w:r>
      <w:proofErr w:type="spellStart"/>
      <w:r w:rsidR="00481CD4">
        <w:t>Munden</w:t>
      </w:r>
      <w:proofErr w:type="spellEnd"/>
      <w:r w:rsidR="00481CD4">
        <w:t>.</w:t>
      </w:r>
    </w:p>
    <w:p w:rsidR="00555381" w:rsidRDefault="00391DAB" w:rsidP="00611939">
      <w:pPr>
        <w:rPr>
          <w:b/>
        </w:rPr>
      </w:pPr>
      <w:r>
        <w:rPr>
          <w:b/>
        </w:rPr>
        <w:t>Treasurers’ Report:</w:t>
      </w:r>
    </w:p>
    <w:p w:rsidR="00611939" w:rsidRPr="00555381" w:rsidRDefault="00611939" w:rsidP="00611939">
      <w:pPr>
        <w:rPr>
          <w:b/>
        </w:rPr>
      </w:pPr>
      <w:r>
        <w:t>Balanced through 4/30/19</w:t>
      </w:r>
    </w:p>
    <w:p w:rsidR="00611939" w:rsidRDefault="00611939" w:rsidP="00611939">
      <w:pPr>
        <w:pStyle w:val="ListParagraph"/>
        <w:numPr>
          <w:ilvl w:val="0"/>
          <w:numId w:val="2"/>
        </w:numPr>
      </w:pPr>
      <w:r>
        <w:t>.10 interest for April</w:t>
      </w:r>
    </w:p>
    <w:p w:rsidR="00611939" w:rsidRDefault="00611939" w:rsidP="00611939">
      <w:pPr>
        <w:pStyle w:val="ListParagraph"/>
        <w:numPr>
          <w:ilvl w:val="0"/>
          <w:numId w:val="2"/>
        </w:numPr>
      </w:pPr>
      <w:r>
        <w:t>Outstanding deposit</w:t>
      </w:r>
    </w:p>
    <w:p w:rsidR="00611939" w:rsidRDefault="00611939" w:rsidP="00611939">
      <w:pPr>
        <w:pStyle w:val="ListParagraph"/>
        <w:numPr>
          <w:ilvl w:val="0"/>
          <w:numId w:val="2"/>
        </w:numPr>
      </w:pPr>
      <w:r>
        <w:t>Outstanding check #186 for $1,500.00 (MOB Training)</w:t>
      </w:r>
    </w:p>
    <w:p w:rsidR="00611939" w:rsidRDefault="00611939" w:rsidP="00611939">
      <w:pPr>
        <w:pStyle w:val="ListParagraph"/>
        <w:numPr>
          <w:ilvl w:val="0"/>
          <w:numId w:val="2"/>
        </w:numPr>
      </w:pPr>
      <w:r>
        <w:t>Outstanding check #187 for $205.00 (Insurance)</w:t>
      </w:r>
    </w:p>
    <w:p w:rsidR="00611939" w:rsidRDefault="00611939" w:rsidP="00611939">
      <w:pPr>
        <w:ind w:left="720"/>
      </w:pPr>
      <w:r>
        <w:t>Ledger/Actual Balances: $12,032.71</w:t>
      </w:r>
    </w:p>
    <w:p w:rsidR="00611939" w:rsidRDefault="00611939" w:rsidP="00611939">
      <w:pPr>
        <w:ind w:left="720"/>
      </w:pPr>
      <w:r>
        <w:t>CHIC Account Total: $12,032.71</w:t>
      </w:r>
    </w:p>
    <w:p w:rsidR="00611939" w:rsidRDefault="00611939" w:rsidP="00611939">
      <w:pPr>
        <w:pStyle w:val="ListParagraph"/>
        <w:numPr>
          <w:ilvl w:val="0"/>
          <w:numId w:val="4"/>
        </w:numPr>
      </w:pPr>
      <w:r>
        <w:t>Restricted Fund Total-$6,260.71</w:t>
      </w:r>
    </w:p>
    <w:p w:rsidR="00611939" w:rsidRDefault="00611939" w:rsidP="00611939">
      <w:pPr>
        <w:pStyle w:val="ListParagraph"/>
        <w:numPr>
          <w:ilvl w:val="1"/>
          <w:numId w:val="4"/>
        </w:numPr>
      </w:pPr>
      <w:r>
        <w:t>Beam-$1,860.71</w:t>
      </w:r>
    </w:p>
    <w:p w:rsidR="00611939" w:rsidRDefault="00611939" w:rsidP="00611939">
      <w:pPr>
        <w:pStyle w:val="ListParagraph"/>
        <w:numPr>
          <w:ilvl w:val="1"/>
          <w:numId w:val="4"/>
        </w:numPr>
      </w:pPr>
      <w:r>
        <w:t>Looking Ahead-$4,300.00</w:t>
      </w:r>
    </w:p>
    <w:p w:rsidR="00611939" w:rsidRDefault="00611939" w:rsidP="00611939">
      <w:pPr>
        <w:pStyle w:val="ListParagraph"/>
        <w:numPr>
          <w:ilvl w:val="1"/>
          <w:numId w:val="4"/>
        </w:numPr>
      </w:pPr>
      <w:r>
        <w:t>STEADI/MOB-$100.00</w:t>
      </w:r>
    </w:p>
    <w:p w:rsidR="00611939" w:rsidRPr="00611939" w:rsidRDefault="00611939" w:rsidP="00611939">
      <w:pPr>
        <w:pStyle w:val="ListParagraph"/>
        <w:numPr>
          <w:ilvl w:val="0"/>
          <w:numId w:val="4"/>
        </w:numPr>
      </w:pPr>
      <w:r>
        <w:t>Unrestricted Fund Total Ledger-$5,772.00</w:t>
      </w:r>
    </w:p>
    <w:p w:rsidR="00391DAB" w:rsidRDefault="00391DAB" w:rsidP="00D602BC">
      <w:pPr>
        <w:rPr>
          <w:b/>
        </w:rPr>
      </w:pPr>
      <w:r>
        <w:rPr>
          <w:b/>
        </w:rPr>
        <w:t>Committee Reports:</w:t>
      </w:r>
    </w:p>
    <w:p w:rsidR="003053D9" w:rsidRDefault="00AD565F" w:rsidP="00AD565F">
      <w:pPr>
        <w:pStyle w:val="ListParagraph"/>
        <w:numPr>
          <w:ilvl w:val="0"/>
          <w:numId w:val="6"/>
        </w:numPr>
      </w:pPr>
      <w:r>
        <w:t>Budget/Finance Committee Report- not available</w:t>
      </w:r>
    </w:p>
    <w:p w:rsidR="00AD565F" w:rsidRDefault="00AD565F" w:rsidP="00AD565F">
      <w:pPr>
        <w:pStyle w:val="ListParagraph"/>
        <w:numPr>
          <w:ilvl w:val="0"/>
          <w:numId w:val="6"/>
        </w:numPr>
      </w:pPr>
      <w:r>
        <w:t>CCOPC Report</w:t>
      </w:r>
      <w:r w:rsidR="00074A0A">
        <w:t xml:space="preserve">-The Crawford County Opioid Response Program (CCORP) completed data analysis to identify service and resource gaps pertinent to individuals with Opioid Use Disorder (OUD). The HRSA Detailed Analysis related to this was distributed to committee members. </w:t>
      </w:r>
      <w:proofErr w:type="gramStart"/>
      <w:r w:rsidR="00074A0A">
        <w:t>CCOPC  goals</w:t>
      </w:r>
      <w:proofErr w:type="gramEnd"/>
      <w:r w:rsidR="00074A0A">
        <w:t xml:space="preserve"> were revised at last meeting. HRSA Grant was applied for to fund positions, asking for $150,000.00. Also included are Plans of Safe Care for NAS infants. Recovery Celebration and Road to Recovery 5K are in the planning phases. Events and meetings coming up:</w:t>
      </w:r>
    </w:p>
    <w:p w:rsidR="00074A0A" w:rsidRDefault="00074A0A" w:rsidP="00074A0A">
      <w:pPr>
        <w:pStyle w:val="ListParagraph"/>
        <w:numPr>
          <w:ilvl w:val="1"/>
          <w:numId w:val="6"/>
        </w:numPr>
      </w:pPr>
      <w:r>
        <w:t>May 22- 11 am at CCDAEC next meeting</w:t>
      </w:r>
      <w:r w:rsidR="00711EED">
        <w:t xml:space="preserve"> Road to Recovery</w:t>
      </w:r>
    </w:p>
    <w:p w:rsidR="00074A0A" w:rsidRDefault="00074A0A" w:rsidP="00074A0A">
      <w:pPr>
        <w:pStyle w:val="ListParagraph"/>
        <w:numPr>
          <w:ilvl w:val="1"/>
          <w:numId w:val="6"/>
        </w:numPr>
      </w:pPr>
      <w:r>
        <w:t>June 13-4 pm at CCDAEC meeting</w:t>
      </w:r>
      <w:r w:rsidR="00711EED">
        <w:t xml:space="preserve"> Road to Recovery</w:t>
      </w:r>
    </w:p>
    <w:p w:rsidR="00074A0A" w:rsidRDefault="00074A0A" w:rsidP="00074A0A">
      <w:pPr>
        <w:pStyle w:val="ListParagraph"/>
        <w:numPr>
          <w:ilvl w:val="1"/>
          <w:numId w:val="6"/>
        </w:numPr>
      </w:pPr>
      <w:r>
        <w:t>June 12 –Titusville Recovery meeting</w:t>
      </w:r>
    </w:p>
    <w:p w:rsidR="00711EED" w:rsidRDefault="00711EED" w:rsidP="00074A0A">
      <w:pPr>
        <w:pStyle w:val="ListParagraph"/>
        <w:numPr>
          <w:ilvl w:val="1"/>
          <w:numId w:val="6"/>
        </w:numPr>
      </w:pPr>
      <w:r>
        <w:t>June 10- 9 am Vernon Place-main meeting</w:t>
      </w:r>
    </w:p>
    <w:p w:rsidR="00711EED" w:rsidRDefault="00711EED" w:rsidP="00074A0A">
      <w:pPr>
        <w:pStyle w:val="ListParagraph"/>
        <w:numPr>
          <w:ilvl w:val="1"/>
          <w:numId w:val="6"/>
        </w:numPr>
      </w:pPr>
      <w:r>
        <w:t>June 10-11 am CCDAEC Healthcare Professionals</w:t>
      </w:r>
    </w:p>
    <w:p w:rsidR="00711EED" w:rsidRDefault="00711EED" w:rsidP="00074A0A">
      <w:pPr>
        <w:pStyle w:val="ListParagraph"/>
        <w:numPr>
          <w:ilvl w:val="1"/>
          <w:numId w:val="6"/>
        </w:numPr>
      </w:pPr>
      <w:r>
        <w:t>May 23-3:30 CCDAEC-Faith-Based potluck dinners</w:t>
      </w:r>
    </w:p>
    <w:p w:rsidR="00711EED" w:rsidRDefault="00711EED" w:rsidP="00074A0A">
      <w:pPr>
        <w:pStyle w:val="ListParagraph"/>
        <w:numPr>
          <w:ilvl w:val="1"/>
          <w:numId w:val="6"/>
        </w:numPr>
      </w:pPr>
      <w:r>
        <w:lastRenderedPageBreak/>
        <w:t>May 22-11 am CCDAEC-Fitness</w:t>
      </w:r>
    </w:p>
    <w:p w:rsidR="00AD565F" w:rsidRDefault="00AD565F" w:rsidP="00AD565F">
      <w:pPr>
        <w:pStyle w:val="ListParagraph"/>
        <w:numPr>
          <w:ilvl w:val="0"/>
          <w:numId w:val="6"/>
        </w:numPr>
      </w:pPr>
      <w:r>
        <w:t>Tobacco Report</w:t>
      </w:r>
      <w:r w:rsidR="004943F4">
        <w:t>- Day at the Capital was a success with over 400 youth in attendance for Tobacco 21 and sustained funding for programming. Cambridge Springs Correctional Facility is promoting cessation to staff. Prison will be going smoke free this summer but may still allow vaping. World No Tobacco Day is May 31 and Paula will be going to schools with Ashleigh from the YWCA in Titusville. Paula attended NAS meeting and discussed adding tobacco cessation pamphlet in development for NAS parents/caregivers. This may also be developed into a phone app. Still reaching out to businesses and landlords to offer policy assistance. Prevention was presented at TAHS for Decisions Day and at Ag Safety Day in Franklin to over 700 2</w:t>
      </w:r>
      <w:r w:rsidR="004943F4" w:rsidRPr="004943F4">
        <w:rPr>
          <w:vertAlign w:val="superscript"/>
        </w:rPr>
        <w:t>nd</w:t>
      </w:r>
      <w:r w:rsidR="004943F4">
        <w:t xml:space="preserve"> graders. Still working on persuading the City of Meadville to go smoke free in all outdoor parks and playgrounds and be in Young Lungs at Play (YLAP) program. Paula is hoping to be on the June City Council meeting agenda. TIPS from Former Smokers Campaign is underway until October so anyone calling the PA Free Quitline may experience delays. </w:t>
      </w:r>
      <w:r w:rsidR="000515D1">
        <w:t xml:space="preserve">Upcoming Events- LGBTQ Provider Conference in Wexford June 16-18. </w:t>
      </w:r>
    </w:p>
    <w:p w:rsidR="00AD565F" w:rsidRDefault="00AD565F" w:rsidP="00AD565F">
      <w:pPr>
        <w:pStyle w:val="ListParagraph"/>
        <w:numPr>
          <w:ilvl w:val="0"/>
          <w:numId w:val="6"/>
        </w:numPr>
      </w:pPr>
      <w:r>
        <w:t>PAIC Report</w:t>
      </w:r>
      <w:r w:rsidR="00DD0495">
        <w:t xml:space="preserve">- Dawn Mosbacher and Wynne Dunkle will be attending the PA Immunization Coalition conference and PA Immunization Conference on June 26 and 27 and will report back on it. Focus is on immunization of HPV and oral cancers. </w:t>
      </w:r>
    </w:p>
    <w:p w:rsidR="00AD565F" w:rsidRDefault="00AD565F" w:rsidP="00AD565F">
      <w:pPr>
        <w:pStyle w:val="ListParagraph"/>
        <w:numPr>
          <w:ilvl w:val="0"/>
          <w:numId w:val="6"/>
        </w:numPr>
      </w:pPr>
      <w:r>
        <w:t>STEADI/MOB Report</w:t>
      </w:r>
      <w:r w:rsidR="00F836FE">
        <w:t xml:space="preserve">- Ashleigh spoke about the upcoming class she will be taking to “train the trainer”. She will plan to train her colleagues in both Titusville and Meadville so they will be able to offer classes in multiple locations. </w:t>
      </w:r>
    </w:p>
    <w:p w:rsidR="00391DAB" w:rsidRDefault="00391DAB" w:rsidP="00D602BC">
      <w:pPr>
        <w:rPr>
          <w:b/>
        </w:rPr>
      </w:pPr>
      <w:r>
        <w:rPr>
          <w:b/>
        </w:rPr>
        <w:t>Old Business:</w:t>
      </w:r>
    </w:p>
    <w:p w:rsidR="00612158" w:rsidRPr="00C00445" w:rsidRDefault="00612158" w:rsidP="00D602BC">
      <w:r>
        <w:rPr>
          <w:b/>
        </w:rPr>
        <w:tab/>
        <w:t>1.</w:t>
      </w:r>
      <w:r w:rsidR="00C00445">
        <w:rPr>
          <w:b/>
        </w:rPr>
        <w:t xml:space="preserve"> </w:t>
      </w:r>
      <w:r w:rsidR="00C00445">
        <w:t>Needs Assessment- Amy reported that it is not yet complete.</w:t>
      </w:r>
    </w:p>
    <w:p w:rsidR="00612158" w:rsidRPr="00C00445" w:rsidRDefault="00612158" w:rsidP="00D602BC">
      <w:r>
        <w:rPr>
          <w:b/>
        </w:rPr>
        <w:tab/>
        <w:t>2.</w:t>
      </w:r>
      <w:r w:rsidR="00C00445">
        <w:rPr>
          <w:b/>
        </w:rPr>
        <w:t xml:space="preserve"> </w:t>
      </w:r>
      <w:r w:rsidR="00C00445">
        <w:t>Safe Deposit Box- CHIC voted to change address for statements to be sent to new treasurer Kandy Foote at her business address at the Downtown Mall in Meadville. Each officer will sign.</w:t>
      </w:r>
    </w:p>
    <w:p w:rsidR="00612158" w:rsidRPr="00247665" w:rsidRDefault="00612158" w:rsidP="00D602BC">
      <w:r>
        <w:rPr>
          <w:b/>
        </w:rPr>
        <w:tab/>
        <w:t>3.</w:t>
      </w:r>
      <w:r w:rsidR="00247665">
        <w:rPr>
          <w:b/>
        </w:rPr>
        <w:t xml:space="preserve"> </w:t>
      </w:r>
      <w:r w:rsidR="00247665">
        <w:t>All signees are on the books for check signatures</w:t>
      </w:r>
    </w:p>
    <w:p w:rsidR="00391DAB" w:rsidRDefault="00391DAB" w:rsidP="00D602BC">
      <w:pPr>
        <w:rPr>
          <w:b/>
        </w:rPr>
      </w:pPr>
      <w:r>
        <w:rPr>
          <w:b/>
        </w:rPr>
        <w:t>New Business:</w:t>
      </w:r>
    </w:p>
    <w:p w:rsidR="003D22AD" w:rsidRDefault="003D22AD" w:rsidP="003D22AD">
      <w:pPr>
        <w:pStyle w:val="ListParagraph"/>
        <w:numPr>
          <w:ilvl w:val="0"/>
          <w:numId w:val="8"/>
        </w:numPr>
      </w:pPr>
      <w:r>
        <w:t>Schedule Planning Sessions for Subgroup Events/Actions-</w:t>
      </w:r>
    </w:p>
    <w:p w:rsidR="003D22AD" w:rsidRDefault="003D22AD" w:rsidP="003D22AD">
      <w:pPr>
        <w:pStyle w:val="ListParagraph"/>
        <w:numPr>
          <w:ilvl w:val="1"/>
          <w:numId w:val="8"/>
        </w:numPr>
      </w:pPr>
      <w:r>
        <w:t>HPV</w:t>
      </w:r>
      <w:r w:rsidR="00A94886">
        <w:t>- Jamie Ferry will plan a meeting for this subgroup with option for webinar if members are not able to be physically present.</w:t>
      </w:r>
    </w:p>
    <w:p w:rsidR="003D22AD" w:rsidRDefault="003D22AD" w:rsidP="003D22AD">
      <w:pPr>
        <w:pStyle w:val="ListParagraph"/>
        <w:numPr>
          <w:ilvl w:val="1"/>
          <w:numId w:val="8"/>
        </w:numPr>
      </w:pPr>
      <w:r>
        <w:t>Health Insurance</w:t>
      </w:r>
      <w:r w:rsidR="00A94886">
        <w:t>- Lee Scandinaro has Single Payer Healthcare Panel Community event scheduled for Wednesday July 10. CHIC will support event with venue TBD.</w:t>
      </w:r>
    </w:p>
    <w:p w:rsidR="003D22AD" w:rsidRPr="003D22AD" w:rsidRDefault="003D22AD" w:rsidP="003D22AD">
      <w:pPr>
        <w:pStyle w:val="ListParagraph"/>
        <w:numPr>
          <w:ilvl w:val="1"/>
          <w:numId w:val="8"/>
        </w:numPr>
      </w:pPr>
      <w:proofErr w:type="spellStart"/>
      <w:r>
        <w:t>Walkworks</w:t>
      </w:r>
      <w:proofErr w:type="spellEnd"/>
      <w:r>
        <w:t>/Trails</w:t>
      </w:r>
      <w:r w:rsidR="00A94886">
        <w:t xml:space="preserve">- group discussed re-starting a Meadville City Walk by hanging signs in local business encouraging people to walk on lunch breaks, etc.  Meadville and Titusville Trails Committee could partner in a joint effort. </w:t>
      </w:r>
    </w:p>
    <w:p w:rsidR="003D22AD" w:rsidRPr="00B50608" w:rsidRDefault="003D22AD" w:rsidP="00B50608">
      <w:pPr>
        <w:pStyle w:val="ListParagraph"/>
      </w:pPr>
      <w:r>
        <w:rPr>
          <w:b/>
        </w:rPr>
        <w:t xml:space="preserve">2. </w:t>
      </w:r>
      <w:r>
        <w:t>Committee agreed to do brown bag lunch when lunch is not otherwise provided</w:t>
      </w:r>
    </w:p>
    <w:p w:rsidR="003D22AD" w:rsidRPr="00B50608" w:rsidRDefault="00B53B03" w:rsidP="00B50608">
      <w:pPr>
        <w:pStyle w:val="ListParagraph"/>
      </w:pPr>
      <w:r>
        <w:rPr>
          <w:b/>
        </w:rPr>
        <w:t>3.</w:t>
      </w:r>
      <w:r w:rsidR="003D22AD">
        <w:t xml:space="preserve"> Committee agreed the rotation between Meadville and Titusville for meeting venue is working well. </w:t>
      </w:r>
    </w:p>
    <w:p w:rsidR="00391DAB" w:rsidRPr="00F836FE" w:rsidRDefault="00391DAB" w:rsidP="00D602BC">
      <w:r>
        <w:rPr>
          <w:b/>
        </w:rPr>
        <w:t>Member News:</w:t>
      </w:r>
      <w:r w:rsidR="00F836FE">
        <w:rPr>
          <w:b/>
        </w:rPr>
        <w:t xml:space="preserve"> </w:t>
      </w:r>
      <w:r w:rsidR="00F836FE">
        <w:t xml:space="preserve">Conor from Highmark Caring Place discussed his organization and how they assist grieving children in NWPA. He invited the group to visit the center for the July CHIC meeting to learn more about the programs offered. </w:t>
      </w:r>
    </w:p>
    <w:p w:rsidR="00D602BC" w:rsidRPr="00D602BC" w:rsidRDefault="00391DAB" w:rsidP="00D602BC">
      <w:r>
        <w:rPr>
          <w:b/>
        </w:rPr>
        <w:t xml:space="preserve">Adjournment/Next Meeting: </w:t>
      </w:r>
      <w:r w:rsidR="004366C4">
        <w:rPr>
          <w:b/>
        </w:rPr>
        <w:t xml:space="preserve">  </w:t>
      </w:r>
      <w:r w:rsidR="004366C4">
        <w:t>Monday June 24, 2019 12-1:30 at YGBOI Libra</w:t>
      </w:r>
      <w:r w:rsidR="00FA1728">
        <w:t>ry</w:t>
      </w:r>
      <w:bookmarkStart w:id="0" w:name="_GoBack"/>
      <w:bookmarkEnd w:id="0"/>
    </w:p>
    <w:sectPr w:rsidR="00D602BC" w:rsidRPr="00D602BC" w:rsidSect="0055538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92C" w:rsidRDefault="0040592C" w:rsidP="00555381">
      <w:pPr>
        <w:spacing w:after="0" w:line="240" w:lineRule="auto"/>
      </w:pPr>
      <w:r>
        <w:separator/>
      </w:r>
    </w:p>
  </w:endnote>
  <w:endnote w:type="continuationSeparator" w:id="0">
    <w:p w:rsidR="0040592C" w:rsidRDefault="0040592C" w:rsidP="00555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92C" w:rsidRDefault="0040592C" w:rsidP="00555381">
      <w:pPr>
        <w:spacing w:after="0" w:line="240" w:lineRule="auto"/>
      </w:pPr>
      <w:r>
        <w:separator/>
      </w:r>
    </w:p>
  </w:footnote>
  <w:footnote w:type="continuationSeparator" w:id="0">
    <w:p w:rsidR="0040592C" w:rsidRDefault="0040592C" w:rsidP="005553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381" w:rsidRDefault="00555381" w:rsidP="00555381">
    <w:pPr>
      <w:pStyle w:val="Header"/>
      <w:jc w:val="center"/>
    </w:pPr>
    <w:r>
      <w:rPr>
        <w:noProof/>
      </w:rPr>
      <w:drawing>
        <wp:inline distT="0" distB="0" distL="0" distR="0" wp14:anchorId="0D75B73A" wp14:editId="7802F02D">
          <wp:extent cx="1188251" cy="647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jpg"/>
                  <pic:cNvPicPr/>
                </pic:nvPicPr>
                <pic:blipFill>
                  <a:blip r:embed="rId1">
                    <a:extLst>
                      <a:ext uri="{28A0092B-C50C-407E-A947-70E740481C1C}">
                        <a14:useLocalDpi xmlns:a14="http://schemas.microsoft.com/office/drawing/2010/main" val="0"/>
                      </a:ext>
                    </a:extLst>
                  </a:blip>
                  <a:stretch>
                    <a:fillRect/>
                  </a:stretch>
                </pic:blipFill>
                <pic:spPr>
                  <a:xfrm>
                    <a:off x="0" y="0"/>
                    <a:ext cx="1232283" cy="6717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06CFE"/>
    <w:multiLevelType w:val="hybridMultilevel"/>
    <w:tmpl w:val="DE305138"/>
    <w:lvl w:ilvl="0" w:tplc="F8D6D78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F42696"/>
    <w:multiLevelType w:val="hybridMultilevel"/>
    <w:tmpl w:val="1556F5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1F5375"/>
    <w:multiLevelType w:val="hybridMultilevel"/>
    <w:tmpl w:val="C338F856"/>
    <w:lvl w:ilvl="0" w:tplc="264EDB0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2E44DD"/>
    <w:multiLevelType w:val="hybridMultilevel"/>
    <w:tmpl w:val="11682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4A01C2"/>
    <w:multiLevelType w:val="hybridMultilevel"/>
    <w:tmpl w:val="32D0D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4D33E52"/>
    <w:multiLevelType w:val="hybridMultilevel"/>
    <w:tmpl w:val="435E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A0DA4"/>
    <w:multiLevelType w:val="hybridMultilevel"/>
    <w:tmpl w:val="6A049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D2028"/>
    <w:multiLevelType w:val="hybridMultilevel"/>
    <w:tmpl w:val="CA0E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2BC"/>
    <w:rsid w:val="000515D1"/>
    <w:rsid w:val="00074A0A"/>
    <w:rsid w:val="00093B58"/>
    <w:rsid w:val="00125C5D"/>
    <w:rsid w:val="00175F4B"/>
    <w:rsid w:val="001E1C56"/>
    <w:rsid w:val="00216F5B"/>
    <w:rsid w:val="00247665"/>
    <w:rsid w:val="002724E7"/>
    <w:rsid w:val="00282B53"/>
    <w:rsid w:val="003053D9"/>
    <w:rsid w:val="00344E35"/>
    <w:rsid w:val="0038496C"/>
    <w:rsid w:val="00391DAB"/>
    <w:rsid w:val="003D22AD"/>
    <w:rsid w:val="003D3ACE"/>
    <w:rsid w:val="0040592C"/>
    <w:rsid w:val="004366C4"/>
    <w:rsid w:val="00442489"/>
    <w:rsid w:val="004440E6"/>
    <w:rsid w:val="00481CD4"/>
    <w:rsid w:val="0048210C"/>
    <w:rsid w:val="004943F4"/>
    <w:rsid w:val="004A2121"/>
    <w:rsid w:val="004C567D"/>
    <w:rsid w:val="00537F28"/>
    <w:rsid w:val="005415A0"/>
    <w:rsid w:val="00555381"/>
    <w:rsid w:val="005D1ACE"/>
    <w:rsid w:val="00601012"/>
    <w:rsid w:val="00611939"/>
    <w:rsid w:val="00612158"/>
    <w:rsid w:val="00653A9D"/>
    <w:rsid w:val="006B1DE2"/>
    <w:rsid w:val="00711EED"/>
    <w:rsid w:val="0076685A"/>
    <w:rsid w:val="008D73E1"/>
    <w:rsid w:val="00922DFC"/>
    <w:rsid w:val="00974B4E"/>
    <w:rsid w:val="009B091C"/>
    <w:rsid w:val="00A16017"/>
    <w:rsid w:val="00A51065"/>
    <w:rsid w:val="00A94886"/>
    <w:rsid w:val="00AD3B5A"/>
    <w:rsid w:val="00AD565F"/>
    <w:rsid w:val="00B50608"/>
    <w:rsid w:val="00B53B03"/>
    <w:rsid w:val="00BE3C30"/>
    <w:rsid w:val="00C00445"/>
    <w:rsid w:val="00C43FDE"/>
    <w:rsid w:val="00C61FDF"/>
    <w:rsid w:val="00D602BC"/>
    <w:rsid w:val="00D944DD"/>
    <w:rsid w:val="00DB4C95"/>
    <w:rsid w:val="00DD0495"/>
    <w:rsid w:val="00E377B4"/>
    <w:rsid w:val="00E96AAD"/>
    <w:rsid w:val="00EA01F5"/>
    <w:rsid w:val="00F17CFE"/>
    <w:rsid w:val="00F836FE"/>
    <w:rsid w:val="00FA1728"/>
    <w:rsid w:val="00FD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DC83F"/>
  <w15:docId w15:val="{45B35265-445E-4D0E-924E-42E7817F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939"/>
    <w:pPr>
      <w:ind w:left="720"/>
      <w:contextualSpacing/>
    </w:pPr>
  </w:style>
  <w:style w:type="paragraph" w:styleId="Header">
    <w:name w:val="header"/>
    <w:basedOn w:val="Normal"/>
    <w:link w:val="HeaderChar"/>
    <w:uiPriority w:val="99"/>
    <w:unhideWhenUsed/>
    <w:rsid w:val="00555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381"/>
  </w:style>
  <w:style w:type="paragraph" w:styleId="Footer">
    <w:name w:val="footer"/>
    <w:basedOn w:val="Normal"/>
    <w:link w:val="FooterChar"/>
    <w:uiPriority w:val="99"/>
    <w:unhideWhenUsed/>
    <w:rsid w:val="00555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Meadville Medical Center</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aprzepiora1</dc:creator>
  <cp:lastModifiedBy>Sam Kerr</cp:lastModifiedBy>
  <cp:revision>2</cp:revision>
  <cp:lastPrinted>2019-06-03T15:08:00Z</cp:lastPrinted>
  <dcterms:created xsi:type="dcterms:W3CDTF">2019-06-05T21:03:00Z</dcterms:created>
  <dcterms:modified xsi:type="dcterms:W3CDTF">2019-06-05T21:03:00Z</dcterms:modified>
</cp:coreProperties>
</file>