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352" w14:textId="41FC3E3F" w:rsidR="0056548E" w:rsidRDefault="0056548E" w:rsidP="00B674A1">
      <w:pPr>
        <w:spacing w:after="0" w:line="240" w:lineRule="auto"/>
      </w:pPr>
      <w:r>
        <w:t>SCIC Zoom Meeting Minutes – 02/22/2022</w:t>
      </w:r>
    </w:p>
    <w:p w14:paraId="04ECD287" w14:textId="77777777" w:rsidR="0056548E" w:rsidRDefault="0056548E" w:rsidP="00B674A1">
      <w:pPr>
        <w:spacing w:after="0" w:line="240" w:lineRule="auto"/>
      </w:pPr>
    </w:p>
    <w:p w14:paraId="3E3B24C5" w14:textId="7E2B510D" w:rsidR="00DF5586" w:rsidRDefault="0056548E" w:rsidP="00B674A1">
      <w:pPr>
        <w:spacing w:after="0" w:line="240" w:lineRule="auto"/>
      </w:pPr>
      <w:r>
        <w:t xml:space="preserve">Attendees: </w:t>
      </w:r>
      <w:r>
        <w:tab/>
      </w:r>
      <w:r w:rsidR="00F578B0">
        <w:t>John Matz</w:t>
      </w:r>
      <w:r w:rsidR="00DF5586">
        <w:t xml:space="preserve"> (SCEMA)</w:t>
      </w:r>
      <w:r w:rsidR="00DF5586">
        <w:tab/>
      </w:r>
      <w:r w:rsidR="00DF5586">
        <w:tab/>
      </w:r>
      <w:r w:rsidR="00DF5586">
        <w:tab/>
      </w:r>
      <w:hyperlink r:id="rId5" w:history="1">
        <w:r w:rsidR="00DF5586" w:rsidRPr="004F7838">
          <w:rPr>
            <w:rStyle w:val="Hyperlink"/>
          </w:rPr>
          <w:t>jmatz@co.schuylkill.pa.us</w:t>
        </w:r>
      </w:hyperlink>
    </w:p>
    <w:p w14:paraId="2A3BCE5D" w14:textId="158082EC" w:rsidR="00B674A1" w:rsidRDefault="0056548E" w:rsidP="00B674A1">
      <w:pPr>
        <w:spacing w:after="0" w:line="240" w:lineRule="auto"/>
      </w:pPr>
      <w:r>
        <w:t xml:space="preserve"> </w:t>
      </w:r>
      <w:r>
        <w:tab/>
      </w:r>
      <w:r>
        <w:tab/>
      </w:r>
      <w:r w:rsidR="00ED039F">
        <w:t>Cynthia Ebling</w:t>
      </w:r>
      <w:r w:rsidR="00A1195B">
        <w:t xml:space="preserve"> (PSU-Schuylkill)</w:t>
      </w:r>
      <w:r w:rsidR="00A1195B">
        <w:tab/>
      </w:r>
      <w:r w:rsidR="00A1195B">
        <w:tab/>
        <w:t>cuf4@psu.edu</w:t>
      </w:r>
      <w:r w:rsidR="00A1195B">
        <w:tab/>
      </w:r>
    </w:p>
    <w:p w14:paraId="3B9DB553" w14:textId="05C5C53C" w:rsidR="00A1195B" w:rsidRDefault="00B674A1" w:rsidP="0056548E">
      <w:pPr>
        <w:spacing w:after="0" w:line="240" w:lineRule="auto"/>
        <w:ind w:left="720" w:firstLine="720"/>
      </w:pPr>
      <w:r>
        <w:t>Mariann Adams</w:t>
      </w:r>
      <w:r w:rsidR="00A1195B">
        <w:tab/>
      </w:r>
      <w:r w:rsidR="00F85A4B">
        <w:t xml:space="preserve"> (PSU-Schuylkill)</w:t>
      </w:r>
      <w:r w:rsidR="00F85A4B">
        <w:tab/>
      </w:r>
      <w:r w:rsidR="00F85A4B">
        <w:tab/>
        <w:t>mta133@psu.edu</w:t>
      </w:r>
      <w:r w:rsidR="00A1195B">
        <w:tab/>
      </w:r>
      <w:r w:rsidR="00ED039F">
        <w:t xml:space="preserve"> </w:t>
      </w:r>
    </w:p>
    <w:p w14:paraId="568AE8A0" w14:textId="5F8DA13A" w:rsidR="00A1195B" w:rsidRDefault="00ED039F" w:rsidP="0056548E">
      <w:pPr>
        <w:spacing w:after="0" w:line="240" w:lineRule="auto"/>
        <w:ind w:left="720" w:firstLine="720"/>
      </w:pPr>
      <w:r>
        <w:t>Andrea Murray</w:t>
      </w:r>
      <w:r w:rsidR="00A1195B">
        <w:t xml:space="preserve"> (Penn State Health)</w:t>
      </w:r>
      <w:r w:rsidR="00F85A4B">
        <w:tab/>
        <w:t>amurray3@pennstatehealth.psu.edu</w:t>
      </w:r>
    </w:p>
    <w:p w14:paraId="30181953" w14:textId="3CFEC790" w:rsidR="00A1195B" w:rsidRDefault="00ED039F" w:rsidP="0056548E">
      <w:pPr>
        <w:spacing w:after="0" w:line="240" w:lineRule="auto"/>
        <w:ind w:left="720" w:firstLine="720"/>
      </w:pPr>
      <w:proofErr w:type="spellStart"/>
      <w:r>
        <w:t>Darilyn</w:t>
      </w:r>
      <w:proofErr w:type="spellEnd"/>
      <w:r>
        <w:t xml:space="preserve"> Rivera-Collazo</w:t>
      </w:r>
      <w:r w:rsidR="00A1195B">
        <w:t xml:space="preserve"> (REACH)</w:t>
      </w:r>
      <w:r>
        <w:t xml:space="preserve">, </w:t>
      </w:r>
      <w:r w:rsidR="00F85A4B">
        <w:tab/>
      </w:r>
      <w:r w:rsidR="00F85A4B">
        <w:tab/>
        <w:t>driveracollazo@pennstatehealth.psu.edu</w:t>
      </w:r>
    </w:p>
    <w:p w14:paraId="1860EE68" w14:textId="212A9185" w:rsidR="00A1195B" w:rsidRDefault="00ED039F" w:rsidP="0056548E">
      <w:pPr>
        <w:spacing w:after="0" w:line="240" w:lineRule="auto"/>
        <w:ind w:left="720" w:firstLine="720"/>
      </w:pPr>
      <w:r>
        <w:t>Kayla Knock</w:t>
      </w:r>
      <w:r w:rsidR="00A1195B">
        <w:t xml:space="preserve"> (PA AAP, PAIC)</w:t>
      </w:r>
      <w:r w:rsidR="00A1195B">
        <w:tab/>
      </w:r>
      <w:r w:rsidR="00A1195B">
        <w:tab/>
      </w:r>
      <w:hyperlink r:id="rId6" w:history="1">
        <w:r w:rsidR="00A1195B" w:rsidRPr="004F7838">
          <w:rPr>
            <w:rStyle w:val="Hyperlink"/>
          </w:rPr>
          <w:t>kknock@paaap.org</w:t>
        </w:r>
      </w:hyperlink>
    </w:p>
    <w:p w14:paraId="23A48648" w14:textId="13C6E277" w:rsidR="00F85A4B" w:rsidRDefault="00F85A4B" w:rsidP="0056548E">
      <w:pPr>
        <w:spacing w:after="0" w:line="240" w:lineRule="auto"/>
        <w:ind w:left="720" w:firstLine="720"/>
      </w:pPr>
      <w:r>
        <w:t>Heidi Schmidt (PA AAP, PAIC)</w:t>
      </w:r>
      <w:r>
        <w:tab/>
      </w:r>
      <w:r>
        <w:tab/>
        <w:t>hschmidt@paaap.org</w:t>
      </w:r>
    </w:p>
    <w:p w14:paraId="19360160" w14:textId="153AB46F" w:rsidR="00A1195B" w:rsidRDefault="005154DA" w:rsidP="0056548E">
      <w:pPr>
        <w:spacing w:after="0" w:line="240" w:lineRule="auto"/>
        <w:ind w:left="720" w:firstLine="720"/>
      </w:pPr>
      <w:r>
        <w:t xml:space="preserve">Dr Carol </w:t>
      </w:r>
      <w:proofErr w:type="spellStart"/>
      <w:r>
        <w:t>Bilinsky</w:t>
      </w:r>
      <w:proofErr w:type="spellEnd"/>
      <w:r w:rsidR="00A1195B">
        <w:t xml:space="preserve"> (Integrated Health)</w:t>
      </w:r>
      <w:r w:rsidR="00F85A4B">
        <w:tab/>
      </w:r>
    </w:p>
    <w:p w14:paraId="2013668E" w14:textId="0E6D8A0A" w:rsidR="00A1195B" w:rsidRDefault="00A1195B" w:rsidP="0056548E">
      <w:pPr>
        <w:spacing w:after="0" w:line="240" w:lineRule="auto"/>
        <w:ind w:left="720" w:firstLine="720"/>
      </w:pPr>
      <w:r>
        <w:t>Mandy Fitzpatrick (VISION)</w:t>
      </w:r>
      <w:r>
        <w:tab/>
      </w:r>
      <w:r>
        <w:tab/>
      </w:r>
      <w:hyperlink r:id="rId7" w:history="1">
        <w:r w:rsidRPr="004F7838">
          <w:rPr>
            <w:rStyle w:val="Hyperlink"/>
          </w:rPr>
          <w:t>mfitzpatrick@schuylkillvision.com</w:t>
        </w:r>
      </w:hyperlink>
    </w:p>
    <w:p w14:paraId="50DFE14F" w14:textId="7C97C3C7" w:rsidR="00200420" w:rsidRDefault="00A1195B" w:rsidP="0056548E">
      <w:pPr>
        <w:spacing w:after="0" w:line="240" w:lineRule="auto"/>
        <w:ind w:left="720" w:firstLine="720"/>
      </w:pPr>
      <w:proofErr w:type="gramStart"/>
      <w:r>
        <w:t xml:space="preserve">Stephanie </w:t>
      </w:r>
      <w:r w:rsidR="005154DA">
        <w:t xml:space="preserve"> </w:t>
      </w:r>
      <w:proofErr w:type="spellStart"/>
      <w:r w:rsidR="00F85A4B">
        <w:t>Mihailescu</w:t>
      </w:r>
      <w:proofErr w:type="spellEnd"/>
      <w:proofErr w:type="gramEnd"/>
      <w:r w:rsidR="00F85A4B">
        <w:t xml:space="preserve"> (PA AAP, PAIC)</w:t>
      </w:r>
      <w:r w:rsidR="00F85A4B">
        <w:tab/>
        <w:t>smihailescu@paaaap.org</w:t>
      </w:r>
    </w:p>
    <w:p w14:paraId="2F5C1016" w14:textId="1D9C03AE" w:rsidR="00F85A4B" w:rsidRDefault="00B674A1" w:rsidP="0056548E">
      <w:pPr>
        <w:spacing w:after="0" w:line="240" w:lineRule="auto"/>
        <w:ind w:left="720" w:firstLine="720"/>
      </w:pPr>
      <w:r>
        <w:t xml:space="preserve">Abigail J. </w:t>
      </w:r>
      <w:proofErr w:type="spellStart"/>
      <w:r>
        <w:t>Sporer</w:t>
      </w:r>
      <w:proofErr w:type="spellEnd"/>
      <w:r>
        <w:t>, PHD (Seqirus)</w:t>
      </w:r>
      <w:r>
        <w:tab/>
      </w:r>
      <w:r w:rsidR="00F85A4B">
        <w:tab/>
      </w:r>
      <w:hyperlink r:id="rId8" w:history="1">
        <w:r w:rsidR="00F85A4B" w:rsidRPr="004F7838">
          <w:rPr>
            <w:rStyle w:val="Hyperlink"/>
          </w:rPr>
          <w:t>abigail.sporer@seqirus.com</w:t>
        </w:r>
      </w:hyperlink>
    </w:p>
    <w:p w14:paraId="48F23A99" w14:textId="23B10E91" w:rsidR="00F85A4B" w:rsidRDefault="0056548E" w:rsidP="00B674A1">
      <w:pPr>
        <w:spacing w:after="0" w:line="240" w:lineRule="auto"/>
      </w:pPr>
      <w:r>
        <w:tab/>
      </w:r>
      <w:r>
        <w:tab/>
        <w:t>J</w:t>
      </w:r>
      <w:r w:rsidR="00F85A4B">
        <w:t>oanne Walsh (Seqirus)</w:t>
      </w:r>
      <w:r w:rsidR="00F85A4B">
        <w:tab/>
      </w:r>
      <w:r w:rsidR="00F85A4B">
        <w:tab/>
      </w:r>
      <w:r w:rsidR="00F85A4B">
        <w:tab/>
      </w:r>
      <w:hyperlink r:id="rId9" w:history="1">
        <w:r w:rsidR="00F85A4B" w:rsidRPr="004F7838">
          <w:rPr>
            <w:rStyle w:val="Hyperlink"/>
          </w:rPr>
          <w:t>joanne.walsh@seqirus.com</w:t>
        </w:r>
      </w:hyperlink>
    </w:p>
    <w:p w14:paraId="6BA14D91" w14:textId="7DC35073" w:rsidR="00B674A1" w:rsidRDefault="00B674A1" w:rsidP="00B674A1">
      <w:pPr>
        <w:spacing w:after="0" w:line="240" w:lineRule="auto"/>
      </w:pPr>
      <w:r>
        <w:tab/>
      </w:r>
    </w:p>
    <w:p w14:paraId="63537791" w14:textId="141EE4B9" w:rsidR="00F578B0" w:rsidRDefault="00F578B0"/>
    <w:p w14:paraId="00394808" w14:textId="1A643097" w:rsidR="00F578B0" w:rsidRPr="0056548E" w:rsidRDefault="00F578B0">
      <w:pPr>
        <w:rPr>
          <w:b/>
          <w:bCs/>
        </w:rPr>
      </w:pPr>
      <w:r w:rsidRPr="0056548E">
        <w:rPr>
          <w:b/>
          <w:bCs/>
        </w:rPr>
        <w:t>Medical Reserve Corp (South Central Region Task Force): John Matz on Alan Wirt’s behalf</w:t>
      </w:r>
    </w:p>
    <w:p w14:paraId="10A8BE57" w14:textId="6A3B9C8F" w:rsidR="00F578B0" w:rsidRDefault="00F578B0" w:rsidP="00F578B0">
      <w:pPr>
        <w:pStyle w:val="ListParagraph"/>
        <w:numPr>
          <w:ilvl w:val="0"/>
          <w:numId w:val="1"/>
        </w:numPr>
      </w:pPr>
      <w:r>
        <w:t>The Corp to work with Office of Senior Services to provide vaccinations to homebound residents within Schuylkill.</w:t>
      </w:r>
    </w:p>
    <w:p w14:paraId="0BF21715" w14:textId="01AF1780" w:rsidR="00F578B0" w:rsidRDefault="00F578B0" w:rsidP="00F578B0">
      <w:pPr>
        <w:pStyle w:val="ListParagraph"/>
        <w:numPr>
          <w:ilvl w:val="0"/>
          <w:numId w:val="1"/>
        </w:numPr>
      </w:pPr>
      <w:r>
        <w:t xml:space="preserve">One issue: Many of individuals coming in to do vaccines are from out of the county.  </w:t>
      </w:r>
      <w:proofErr w:type="gramStart"/>
      <w:r>
        <w:t>Would to</w:t>
      </w:r>
      <w:proofErr w:type="gramEnd"/>
      <w:r>
        <w:t xml:space="preserve"> bolster participation from Schuylkill County area.  Mandy will connect John with Darla Troutman of the Retired Senior and Volunteer Program.</w:t>
      </w:r>
    </w:p>
    <w:p w14:paraId="14B18055" w14:textId="77777777" w:rsidR="00F578B0" w:rsidRDefault="00F578B0" w:rsidP="00F578B0">
      <w:pPr>
        <w:pStyle w:val="ListParagraph"/>
        <w:numPr>
          <w:ilvl w:val="0"/>
          <w:numId w:val="1"/>
        </w:numPr>
      </w:pPr>
      <w:r>
        <w:t xml:space="preserve">Interested people can contact John or sign up at </w:t>
      </w:r>
      <w:hyperlink r:id="rId10" w:history="1">
        <w:r>
          <w:rPr>
            <w:rStyle w:val="Hyperlink"/>
          </w:rPr>
          <w:t>SERVPA</w:t>
        </w:r>
      </w:hyperlink>
    </w:p>
    <w:p w14:paraId="790E9331" w14:textId="3609454C" w:rsidR="00F578B0" w:rsidRDefault="00F578B0" w:rsidP="00F578B0">
      <w:pPr>
        <w:pStyle w:val="ListParagraph"/>
        <w:numPr>
          <w:ilvl w:val="0"/>
          <w:numId w:val="1"/>
        </w:numPr>
      </w:pPr>
      <w:r>
        <w:t>Working with Morris Pharmacy in Mahanoy City.</w:t>
      </w:r>
    </w:p>
    <w:p w14:paraId="1CB451E6" w14:textId="1AA7E347" w:rsidR="00ED039F" w:rsidRDefault="00ED039F" w:rsidP="00F578B0">
      <w:pPr>
        <w:pStyle w:val="ListParagraph"/>
        <w:numPr>
          <w:ilvl w:val="0"/>
          <w:numId w:val="1"/>
        </w:numPr>
      </w:pPr>
      <w:r>
        <w:t>Another round of vaccines to homebound will be conducted next week.</w:t>
      </w:r>
    </w:p>
    <w:p w14:paraId="05991BF1" w14:textId="51A487BD" w:rsidR="00F578B0" w:rsidRDefault="00F578B0" w:rsidP="00F578B0">
      <w:r w:rsidRPr="0056548E">
        <w:rPr>
          <w:b/>
          <w:bCs/>
        </w:rPr>
        <w:t>Schuylkill County Emergency Management Agency (SCEMA):</w:t>
      </w:r>
      <w:r w:rsidR="0056548E" w:rsidRPr="0056548E">
        <w:rPr>
          <w:b/>
          <w:bCs/>
        </w:rPr>
        <w:t xml:space="preserve"> John Matz</w:t>
      </w:r>
      <w:r>
        <w:t xml:space="preserve"> </w:t>
      </w:r>
      <w:hyperlink r:id="rId11" w:history="1">
        <w:r w:rsidRPr="004F7838">
          <w:rPr>
            <w:rStyle w:val="Hyperlink"/>
          </w:rPr>
          <w:t>https://scema.org</w:t>
        </w:r>
      </w:hyperlink>
    </w:p>
    <w:p w14:paraId="3379B8A3" w14:textId="6AE74802" w:rsidR="00F578B0" w:rsidRDefault="00F578B0" w:rsidP="00F578B0">
      <w:pPr>
        <w:pStyle w:val="ListParagraph"/>
        <w:numPr>
          <w:ilvl w:val="0"/>
          <w:numId w:val="1"/>
        </w:numPr>
      </w:pPr>
      <w:r>
        <w:t>Tracking current vaccination numbers on home page of website. Usually updated each week.</w:t>
      </w:r>
    </w:p>
    <w:p w14:paraId="187FBFF0" w14:textId="583FB5C9" w:rsidR="00F578B0" w:rsidRDefault="00F578B0" w:rsidP="00F578B0">
      <w:pPr>
        <w:pStyle w:val="ListParagraph"/>
        <w:numPr>
          <w:ilvl w:val="0"/>
          <w:numId w:val="1"/>
        </w:numPr>
      </w:pPr>
      <w:r>
        <w:t>By age 60+ up in the 80%, 50-59 in 67%, 40’s at 60%, 20-30 seem to be catching up, numbers for younger are still down percentage wise</w:t>
      </w:r>
      <w:r w:rsidR="00ED039F">
        <w:t xml:space="preserve"> due to late start.</w:t>
      </w:r>
    </w:p>
    <w:p w14:paraId="0BB7246A" w14:textId="59533DD6" w:rsidR="00F578B0" w:rsidRDefault="00F578B0" w:rsidP="00F578B0">
      <w:pPr>
        <w:pStyle w:val="ListParagraph"/>
        <w:numPr>
          <w:ilvl w:val="0"/>
          <w:numId w:val="1"/>
        </w:numPr>
      </w:pPr>
      <w:r>
        <w:t xml:space="preserve">Penn State Extension contacted regarding </w:t>
      </w:r>
      <w:r w:rsidR="00ED039F">
        <w:t>concerns of high pathogen avian influenza. 2 facilities and several producers that supply fertilized eggs to pasture facility in Swiftwater which is a vaccine manufacturer.  All facilities have plans and coordinate with SCEMA.</w:t>
      </w:r>
    </w:p>
    <w:p w14:paraId="69782417" w14:textId="53BD5C46" w:rsidR="00ED039F" w:rsidRDefault="00ED039F" w:rsidP="00F578B0">
      <w:pPr>
        <w:pStyle w:val="ListParagraph"/>
        <w:numPr>
          <w:ilvl w:val="0"/>
          <w:numId w:val="1"/>
        </w:numPr>
      </w:pPr>
      <w:r>
        <w:t xml:space="preserve">SCEMA </w:t>
      </w:r>
      <w:r w:rsidR="00A1195B">
        <w:t>Facebook</w:t>
      </w:r>
      <w:r>
        <w:t xml:space="preserve"> page is available as an outlet to get information out.  Contact John </w:t>
      </w:r>
      <w:proofErr w:type="spellStart"/>
      <w:r>
        <w:t>Blickley</w:t>
      </w:r>
      <w:proofErr w:type="spellEnd"/>
      <w:r>
        <w:t xml:space="preserve"> </w:t>
      </w:r>
      <w:r w:rsidR="005154DA">
        <w:t>(</w:t>
      </w:r>
      <w:hyperlink r:id="rId12" w:history="1">
        <w:r w:rsidR="005154DA" w:rsidRPr="004F7838">
          <w:rPr>
            <w:rStyle w:val="Hyperlink"/>
          </w:rPr>
          <w:t>jblickley@co.schuylkill.pa.us</w:t>
        </w:r>
      </w:hyperlink>
      <w:r w:rsidR="005154DA">
        <w:t xml:space="preserve">) </w:t>
      </w:r>
      <w:r>
        <w:t xml:space="preserve">for </w:t>
      </w:r>
      <w:r w:rsidR="00A1195B">
        <w:t>Facebook</w:t>
      </w:r>
      <w:r>
        <w:t xml:space="preserve"> posts.  </w:t>
      </w:r>
      <w:hyperlink r:id="rId13" w:history="1">
        <w:r w:rsidR="005154DA" w:rsidRPr="004F7838">
          <w:rPr>
            <w:rStyle w:val="Hyperlink"/>
          </w:rPr>
          <w:t>www.facebook.com/schuylkillcountyoem</w:t>
        </w:r>
      </w:hyperlink>
    </w:p>
    <w:p w14:paraId="13DE1083" w14:textId="7156FE06" w:rsidR="005154DA" w:rsidRPr="0056548E" w:rsidRDefault="005154DA" w:rsidP="005154DA">
      <w:pPr>
        <w:rPr>
          <w:b/>
          <w:bCs/>
        </w:rPr>
      </w:pPr>
      <w:r w:rsidRPr="0056548E">
        <w:rPr>
          <w:b/>
          <w:bCs/>
        </w:rPr>
        <w:t>PA AAP/PAIC</w:t>
      </w:r>
      <w:r w:rsidR="0056548E" w:rsidRPr="0056548E">
        <w:rPr>
          <w:b/>
          <w:bCs/>
        </w:rPr>
        <w:t>: Kayla Knock</w:t>
      </w:r>
    </w:p>
    <w:p w14:paraId="78FF0048" w14:textId="227E2899" w:rsidR="005154DA" w:rsidRDefault="005154DA" w:rsidP="005154DA">
      <w:pPr>
        <w:pStyle w:val="ListParagraph"/>
        <w:numPr>
          <w:ilvl w:val="0"/>
          <w:numId w:val="1"/>
        </w:numPr>
      </w:pPr>
      <w:r>
        <w:t>Sch. County Coalition has been awarded a $60k subcontract grant that PA AAP will be the fiscal agent for.  PA AAP will execute financial responsibility and hire a part position to oversee programmatic components of the grant.  PA AAP has hired Rachel Hahn and will be starting the week of the 21</w:t>
      </w:r>
      <w:r w:rsidRPr="005154DA">
        <w:rPr>
          <w:vertAlign w:val="superscript"/>
        </w:rPr>
        <w:t>st</w:t>
      </w:r>
      <w:r>
        <w:t>.  Will be running and creating agenda for future meetings.</w:t>
      </w:r>
    </w:p>
    <w:p w14:paraId="5CE82875" w14:textId="1656CF44" w:rsidR="005154DA" w:rsidRDefault="005154DA" w:rsidP="005154DA">
      <w:pPr>
        <w:pStyle w:val="ListParagraph"/>
        <w:numPr>
          <w:ilvl w:val="0"/>
          <w:numId w:val="1"/>
        </w:numPr>
      </w:pPr>
      <w:r>
        <w:t xml:space="preserve">Reapplying for funding through new RFP will be in </w:t>
      </w:r>
      <w:r w:rsidR="00A1195B">
        <w:t>mid-March</w:t>
      </w:r>
      <w:r>
        <w:t>/early April.</w:t>
      </w:r>
    </w:p>
    <w:p w14:paraId="5CF9FF8F" w14:textId="470889DC" w:rsidR="005154DA" w:rsidRDefault="005154DA" w:rsidP="005154DA">
      <w:pPr>
        <w:pStyle w:val="ListParagraph"/>
        <w:numPr>
          <w:ilvl w:val="0"/>
          <w:numId w:val="1"/>
        </w:numPr>
      </w:pPr>
      <w:r>
        <w:t>Billboard campaign will be conducted in the county and images shared.</w:t>
      </w:r>
    </w:p>
    <w:p w14:paraId="2D9DA094" w14:textId="1F94177D" w:rsidR="005154DA" w:rsidRDefault="005154DA" w:rsidP="005154DA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Bilinsky</w:t>
      </w:r>
      <w:proofErr w:type="spellEnd"/>
      <w:r>
        <w:t xml:space="preserve"> provided recommendations to include images without masks</w:t>
      </w:r>
      <w:r w:rsidR="00A1195B">
        <w:t>.</w:t>
      </w:r>
    </w:p>
    <w:p w14:paraId="67D70B9B" w14:textId="0A991B7B" w:rsidR="00DF5586" w:rsidRDefault="00DF5586" w:rsidP="00DF5586">
      <w:pPr>
        <w:pStyle w:val="ListParagraph"/>
        <w:numPr>
          <w:ilvl w:val="0"/>
          <w:numId w:val="1"/>
        </w:numPr>
      </w:pPr>
      <w:r>
        <w:lastRenderedPageBreak/>
        <w:t xml:space="preserve">Pfizer has been approved for 6 months – </w:t>
      </w:r>
      <w:r w:rsidR="00A1195B">
        <w:t>4-year-old</w:t>
      </w:r>
      <w:r>
        <w:t xml:space="preserve">.  PA AAP still pushing info about efficacy.  Integrated Medical Group’s Pine Grove office handles vaccinations for children 5 years and older.  Dr. </w:t>
      </w:r>
      <w:proofErr w:type="spellStart"/>
      <w:r>
        <w:t>Bilinsky</w:t>
      </w:r>
      <w:proofErr w:type="spellEnd"/>
      <w:r>
        <w:t xml:space="preserve"> share concerns and wanting more information before jumping on board.  Pine Grove family practice ran clinic for School District.</w:t>
      </w:r>
    </w:p>
    <w:p w14:paraId="6B78692F" w14:textId="742D84A4" w:rsidR="00DF5586" w:rsidRDefault="00DF5586" w:rsidP="00DF5586">
      <w:pPr>
        <w:pStyle w:val="ListParagraph"/>
        <w:numPr>
          <w:ilvl w:val="0"/>
          <w:numId w:val="1"/>
        </w:numPr>
      </w:pPr>
      <w:r>
        <w:t>March 4</w:t>
      </w:r>
      <w:r w:rsidRPr="00DF5586">
        <w:rPr>
          <w:vertAlign w:val="superscript"/>
        </w:rPr>
        <w:t>th</w:t>
      </w:r>
      <w:r>
        <w:t xml:space="preserve"> is HPV Awareness Day.  Collaborative effort with American Cancer Coalition with full week of awareness campaign and webinar (date not yet determined).  </w:t>
      </w:r>
    </w:p>
    <w:p w14:paraId="1146786C" w14:textId="249B3714" w:rsidR="00DF5586" w:rsidRDefault="00DF5586" w:rsidP="00DF558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Bilinsky</w:t>
      </w:r>
      <w:proofErr w:type="spellEnd"/>
      <w:r>
        <w:t xml:space="preserve"> also shared that pe</w:t>
      </w:r>
      <w:r w:rsidR="00A1195B">
        <w:t>ople are not going to doctor’s offices, dramatically.  No one is getting vaccinated if they don’t walk through the doors.  Would be great to see a billboard campaign around going to your doctor.  People aren’t realizing it is safe to go to the doctors.</w:t>
      </w:r>
    </w:p>
    <w:p w14:paraId="583B16CD" w14:textId="51397726" w:rsidR="00A1195B" w:rsidRDefault="00A1195B" w:rsidP="00A1195B">
      <w:pPr>
        <w:pStyle w:val="ListParagraph"/>
        <w:numPr>
          <w:ilvl w:val="0"/>
          <w:numId w:val="1"/>
        </w:numPr>
      </w:pPr>
      <w:r>
        <w:t xml:space="preserve">Abigail also shared </w:t>
      </w:r>
      <w:proofErr w:type="gramStart"/>
      <w:r>
        <w:t>that vaccines</w:t>
      </w:r>
      <w:proofErr w:type="gramEnd"/>
      <w:r>
        <w:t xml:space="preserve"> in general are down: Shingles, flu, etc. and can that be addressed.</w:t>
      </w:r>
    </w:p>
    <w:p w14:paraId="326A98EF" w14:textId="77777777" w:rsidR="0056548E" w:rsidRPr="0056548E" w:rsidRDefault="00A1195B" w:rsidP="005234F6">
      <w:pPr>
        <w:ind w:left="360"/>
        <w:rPr>
          <w:b/>
          <w:bCs/>
        </w:rPr>
      </w:pPr>
      <w:r w:rsidRPr="0056548E">
        <w:rPr>
          <w:b/>
          <w:bCs/>
        </w:rPr>
        <w:t>REACH</w:t>
      </w:r>
      <w:r w:rsidR="0056548E" w:rsidRPr="0056548E">
        <w:rPr>
          <w:b/>
          <w:bCs/>
        </w:rPr>
        <w:t>, Andrea Murray</w:t>
      </w:r>
    </w:p>
    <w:p w14:paraId="0ED303EC" w14:textId="71891153" w:rsidR="005234F6" w:rsidRDefault="00A1195B" w:rsidP="005234F6">
      <w:pPr>
        <w:ind w:left="360"/>
      </w:pPr>
      <w:r>
        <w:t xml:space="preserve"> </w:t>
      </w:r>
      <w:hyperlink r:id="rId14" w:history="1">
        <w:r w:rsidR="005234F6" w:rsidRPr="004F7838">
          <w:rPr>
            <w:rStyle w:val="Hyperlink"/>
          </w:rPr>
          <w:t>https://reachberkslebanon.com/covid-19/covid2021</w:t>
        </w:r>
      </w:hyperlink>
      <w:r w:rsidR="005234F6">
        <w:t xml:space="preserve"> </w:t>
      </w:r>
      <w:hyperlink r:id="rId15" w:history="1">
        <w:r w:rsidR="005234F6" w:rsidRPr="004F7838">
          <w:rPr>
            <w:rStyle w:val="Hyperlink"/>
          </w:rPr>
          <w:t>https://www.facebook.com/ecpareach</w:t>
        </w:r>
      </w:hyperlink>
    </w:p>
    <w:p w14:paraId="59370FA0" w14:textId="7FA9BC87" w:rsidR="00A1195B" w:rsidRDefault="00A1195B" w:rsidP="00A1195B">
      <w:pPr>
        <w:pStyle w:val="ListParagraph"/>
        <w:numPr>
          <w:ilvl w:val="0"/>
          <w:numId w:val="1"/>
        </w:numPr>
      </w:pPr>
      <w:r>
        <w:t>Andrea shared images</w:t>
      </w:r>
      <w:r w:rsidR="005234F6">
        <w:t xml:space="preserve"> and videos</w:t>
      </w:r>
      <w:r>
        <w:t xml:space="preserve"> of available</w:t>
      </w:r>
      <w:r w:rsidR="005234F6">
        <w:t xml:space="preserve"> as</w:t>
      </w:r>
      <w:r>
        <w:t xml:space="preserve"> resources</w:t>
      </w:r>
      <w:r w:rsidR="005234F6">
        <w:t xml:space="preserve"> for COVID and Flu</w:t>
      </w:r>
      <w:r>
        <w:t xml:space="preserve">.  All resources are available to communities.  </w:t>
      </w:r>
      <w:r w:rsidR="005234F6">
        <w:t>Available in native files for co-branding.</w:t>
      </w:r>
    </w:p>
    <w:p w14:paraId="03B0FE48" w14:textId="52077CF1" w:rsidR="005234F6" w:rsidRDefault="005234F6" w:rsidP="00A1195B">
      <w:pPr>
        <w:pStyle w:val="ListParagraph"/>
        <w:numPr>
          <w:ilvl w:val="0"/>
          <w:numId w:val="1"/>
        </w:numPr>
      </w:pPr>
      <w:r>
        <w:t>Mandy will work with Andrea to connect her in Shenandoah for cutout of community champion.  Also have yard signs available.</w:t>
      </w:r>
    </w:p>
    <w:p w14:paraId="0450FDB3" w14:textId="34AD750E" w:rsidR="005234F6" w:rsidRDefault="005234F6" w:rsidP="00A1195B">
      <w:pPr>
        <w:pStyle w:val="ListParagraph"/>
        <w:numPr>
          <w:ilvl w:val="0"/>
          <w:numId w:val="1"/>
        </w:numPr>
      </w:pPr>
      <w:r>
        <w:t>REACH has a Facebook page that is updated daily.</w:t>
      </w:r>
      <w:r w:rsidR="00B674A1">
        <w:t xml:space="preserve">  If anyone has </w:t>
      </w:r>
      <w:proofErr w:type="gramStart"/>
      <w:r w:rsidR="00B674A1">
        <w:t>info</w:t>
      </w:r>
      <w:proofErr w:type="gramEnd"/>
      <w:r w:rsidR="00B674A1">
        <w:t xml:space="preserve"> they would like to get out REACH can post and has funds to boost posts in areas.</w:t>
      </w:r>
    </w:p>
    <w:p w14:paraId="0BFF3371" w14:textId="18F3294E" w:rsidR="005234F6" w:rsidRPr="0056548E" w:rsidRDefault="00B674A1" w:rsidP="00B674A1">
      <w:pPr>
        <w:ind w:left="360"/>
        <w:rPr>
          <w:b/>
          <w:bCs/>
        </w:rPr>
      </w:pPr>
      <w:r w:rsidRPr="0056548E">
        <w:rPr>
          <w:b/>
          <w:bCs/>
        </w:rPr>
        <w:t>Penn State Schuylkill</w:t>
      </w:r>
      <w:r w:rsidR="0056548E" w:rsidRPr="0056548E">
        <w:rPr>
          <w:b/>
          <w:bCs/>
        </w:rPr>
        <w:t>, Marianne Adams/Cindy Ebling</w:t>
      </w:r>
    </w:p>
    <w:p w14:paraId="16F74E86" w14:textId="6CB69A39" w:rsidR="00B674A1" w:rsidRDefault="00B674A1" w:rsidP="00B674A1">
      <w:pPr>
        <w:pStyle w:val="ListParagraph"/>
        <w:numPr>
          <w:ilvl w:val="0"/>
          <w:numId w:val="1"/>
        </w:numPr>
      </w:pPr>
      <w:r>
        <w:t>No updates.</w:t>
      </w:r>
    </w:p>
    <w:p w14:paraId="344769F4" w14:textId="2452EAA4" w:rsidR="00B674A1" w:rsidRPr="0056548E" w:rsidRDefault="00B674A1" w:rsidP="00B674A1">
      <w:pPr>
        <w:ind w:left="360"/>
        <w:rPr>
          <w:b/>
          <w:bCs/>
        </w:rPr>
      </w:pPr>
      <w:r w:rsidRPr="0056548E">
        <w:rPr>
          <w:b/>
          <w:bCs/>
        </w:rPr>
        <w:t>Seqirus</w:t>
      </w:r>
      <w:r w:rsidR="0056548E" w:rsidRPr="0056548E">
        <w:rPr>
          <w:b/>
          <w:bCs/>
        </w:rPr>
        <w:t xml:space="preserve">, Abigail </w:t>
      </w:r>
      <w:proofErr w:type="spellStart"/>
      <w:r w:rsidR="0056548E" w:rsidRPr="0056548E">
        <w:rPr>
          <w:b/>
          <w:bCs/>
        </w:rPr>
        <w:t>Sporer</w:t>
      </w:r>
      <w:proofErr w:type="spellEnd"/>
      <w:r w:rsidRPr="0056548E">
        <w:rPr>
          <w:b/>
          <w:bCs/>
        </w:rPr>
        <w:t xml:space="preserve"> </w:t>
      </w:r>
    </w:p>
    <w:p w14:paraId="004E7244" w14:textId="22829579" w:rsidR="00B674A1" w:rsidRDefault="00B674A1" w:rsidP="00B674A1">
      <w:pPr>
        <w:pStyle w:val="ListParagraph"/>
        <w:numPr>
          <w:ilvl w:val="0"/>
          <w:numId w:val="1"/>
        </w:numPr>
      </w:pPr>
      <w:r>
        <w:t>Cell Culture-Derived Influenza Vaccine (</w:t>
      </w:r>
      <w:proofErr w:type="spellStart"/>
      <w:r>
        <w:t>QIVc</w:t>
      </w:r>
      <w:proofErr w:type="spellEnd"/>
      <w:r>
        <w:t>) presentation.</w:t>
      </w:r>
    </w:p>
    <w:p w14:paraId="06AD08A5" w14:textId="555B4890" w:rsidR="00B674A1" w:rsidRDefault="00B674A1" w:rsidP="00B674A1">
      <w:pPr>
        <w:pStyle w:val="ListParagraph"/>
        <w:numPr>
          <w:ilvl w:val="1"/>
          <w:numId w:val="1"/>
        </w:numPr>
      </w:pPr>
      <w:r>
        <w:t xml:space="preserve">Influenza is constantly evolving so vaccines are as well. </w:t>
      </w:r>
    </w:p>
    <w:p w14:paraId="29FBA4D7" w14:textId="68A82DF7" w:rsidR="00B674A1" w:rsidRDefault="00B674A1" w:rsidP="00B674A1">
      <w:pPr>
        <w:pStyle w:val="ListParagraph"/>
        <w:numPr>
          <w:ilvl w:val="1"/>
          <w:numId w:val="1"/>
        </w:numPr>
      </w:pPr>
      <w:r>
        <w:t>Shared vaccine effectives chart</w:t>
      </w:r>
    </w:p>
    <w:p w14:paraId="16F852F8" w14:textId="0BD4A590" w:rsidR="00B674A1" w:rsidRDefault="00F85A4B" w:rsidP="00B674A1">
      <w:pPr>
        <w:pStyle w:val="ListParagraph"/>
        <w:numPr>
          <w:ilvl w:val="1"/>
          <w:numId w:val="1"/>
        </w:numPr>
      </w:pPr>
      <w:r>
        <w:t>Shared pediatric data due to license for 6 months and up.</w:t>
      </w:r>
    </w:p>
    <w:p w14:paraId="550D4C95" w14:textId="77777777" w:rsidR="0056548E" w:rsidRPr="0056548E" w:rsidRDefault="00F85A4B" w:rsidP="00F85A4B">
      <w:pPr>
        <w:rPr>
          <w:b/>
          <w:bCs/>
        </w:rPr>
      </w:pPr>
      <w:r w:rsidRPr="0056548E">
        <w:rPr>
          <w:b/>
          <w:bCs/>
        </w:rPr>
        <w:t>Next meeting</w:t>
      </w:r>
    </w:p>
    <w:p w14:paraId="77E04FB7" w14:textId="6F5E6027" w:rsidR="00F85A4B" w:rsidRDefault="00F85A4B" w:rsidP="0056548E">
      <w:pPr>
        <w:pStyle w:val="ListParagraph"/>
        <w:numPr>
          <w:ilvl w:val="0"/>
          <w:numId w:val="1"/>
        </w:numPr>
      </w:pPr>
      <w:r>
        <w:t>April 8</w:t>
      </w:r>
      <w:r w:rsidRPr="0056548E">
        <w:rPr>
          <w:vertAlign w:val="superscript"/>
        </w:rPr>
        <w:t>th</w:t>
      </w:r>
      <w:r>
        <w:t xml:space="preserve"> at 8:30</w:t>
      </w:r>
      <w:proofErr w:type="gramStart"/>
      <w:r>
        <w:t>.  In</w:t>
      </w:r>
      <w:proofErr w:type="gramEnd"/>
      <w:r>
        <w:t xml:space="preserve"> person TBD.  Will be hybrid if able to return to in person.  </w:t>
      </w:r>
    </w:p>
    <w:sectPr w:rsidR="00F8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098"/>
    <w:multiLevelType w:val="hybridMultilevel"/>
    <w:tmpl w:val="F3467C10"/>
    <w:lvl w:ilvl="0" w:tplc="7AB4D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0"/>
    <w:rsid w:val="00200420"/>
    <w:rsid w:val="005154DA"/>
    <w:rsid w:val="005234F6"/>
    <w:rsid w:val="0056548E"/>
    <w:rsid w:val="00A1195B"/>
    <w:rsid w:val="00B674A1"/>
    <w:rsid w:val="00DF5586"/>
    <w:rsid w:val="00ED039F"/>
    <w:rsid w:val="00F578B0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7837"/>
  <w15:chartTrackingRefBased/>
  <w15:docId w15:val="{CB843996-D950-44FF-A3A1-E0F9965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sporer@seqirus.com" TargetMode="External"/><Relationship Id="rId13" Type="http://schemas.openxmlformats.org/officeDocument/2006/relationships/hyperlink" Target="http://www.facebook.com/schuylkillcountyo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itzpatrick@schuylkillvision.com" TargetMode="External"/><Relationship Id="rId12" Type="http://schemas.openxmlformats.org/officeDocument/2006/relationships/hyperlink" Target="mailto:jblickley@co.schuylkill.p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knock@paaap.org" TargetMode="External"/><Relationship Id="rId11" Type="http://schemas.openxmlformats.org/officeDocument/2006/relationships/hyperlink" Target="https://scema.org" TargetMode="External"/><Relationship Id="rId5" Type="http://schemas.openxmlformats.org/officeDocument/2006/relationships/hyperlink" Target="mailto:jmatz@co.schuylkill.pa.us" TargetMode="External"/><Relationship Id="rId15" Type="http://schemas.openxmlformats.org/officeDocument/2006/relationships/hyperlink" Target="https://www.facebook.com/ecpareach" TargetMode="External"/><Relationship Id="rId10" Type="http://schemas.openxmlformats.org/officeDocument/2006/relationships/hyperlink" Target="https://www.serv.p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walsh@seqirus.com" TargetMode="External"/><Relationship Id="rId14" Type="http://schemas.openxmlformats.org/officeDocument/2006/relationships/hyperlink" Target="https://reachberkslebanon.com/covid-19/covid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 Administrator</dc:creator>
  <cp:keywords/>
  <dc:description/>
  <cp:lastModifiedBy>Vision Administrator</cp:lastModifiedBy>
  <cp:revision>1</cp:revision>
  <dcterms:created xsi:type="dcterms:W3CDTF">2022-02-23T14:00:00Z</dcterms:created>
  <dcterms:modified xsi:type="dcterms:W3CDTF">2022-02-23T15:27:00Z</dcterms:modified>
</cp:coreProperties>
</file>